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303" w:type="pct"/>
        <w:tblLook w:val="01E0"/>
      </w:tblPr>
      <w:tblGrid>
        <w:gridCol w:w="5574"/>
        <w:gridCol w:w="9459"/>
      </w:tblGrid>
      <w:tr w:rsidR="00185190" w:rsidRPr="008A6ED3" w:rsidTr="00347308">
        <w:trPr>
          <w:trHeight w:val="851"/>
        </w:trPr>
        <w:tc>
          <w:tcPr>
            <w:tcW w:w="1854" w:type="pct"/>
          </w:tcPr>
          <w:p w:rsidR="00185190" w:rsidRPr="00185190" w:rsidRDefault="00185190" w:rsidP="00185190">
            <w:pPr>
              <w:spacing w:after="0" w:line="240" w:lineRule="auto"/>
              <w:jc w:val="center"/>
              <w:rPr>
                <w:bCs/>
                <w:sz w:val="26"/>
                <w:szCs w:val="26"/>
              </w:rPr>
            </w:pPr>
            <w:r>
              <w:br w:type="page"/>
            </w:r>
            <w:r>
              <w:br w:type="page"/>
            </w:r>
            <w:r w:rsidRPr="00185190">
              <w:rPr>
                <w:bCs/>
                <w:sz w:val="26"/>
                <w:szCs w:val="26"/>
              </w:rPr>
              <w:t>BỘ CÔNG  THƯƠNG</w:t>
            </w:r>
          </w:p>
          <w:p w:rsidR="00185190" w:rsidRPr="008A6ED3" w:rsidRDefault="00185190" w:rsidP="00185190">
            <w:pPr>
              <w:spacing w:after="0" w:line="240" w:lineRule="auto"/>
              <w:jc w:val="center"/>
              <w:rPr>
                <w:b/>
                <w:bCs/>
                <w:sz w:val="26"/>
                <w:szCs w:val="26"/>
              </w:rPr>
            </w:pPr>
            <w:r>
              <w:rPr>
                <w:b/>
                <w:bCs/>
                <w:sz w:val="26"/>
                <w:szCs w:val="26"/>
              </w:rPr>
              <w:t>CỤC XUẤT NHẬP KHẨU</w:t>
            </w:r>
          </w:p>
          <w:p w:rsidR="00185190" w:rsidRPr="008A6ED3" w:rsidRDefault="00185190" w:rsidP="00185190">
            <w:pPr>
              <w:spacing w:after="0" w:line="240" w:lineRule="auto"/>
              <w:rPr>
                <w:b/>
                <w:bCs/>
                <w:sz w:val="26"/>
                <w:szCs w:val="26"/>
              </w:rPr>
            </w:pPr>
          </w:p>
        </w:tc>
        <w:tc>
          <w:tcPr>
            <w:tcW w:w="3146" w:type="pct"/>
          </w:tcPr>
          <w:p w:rsidR="00185190" w:rsidRPr="008A6ED3" w:rsidRDefault="00185190" w:rsidP="000B0BA0">
            <w:pPr>
              <w:spacing w:after="0" w:line="240" w:lineRule="auto"/>
              <w:jc w:val="center"/>
              <w:rPr>
                <w:b/>
                <w:bCs/>
                <w:sz w:val="26"/>
                <w:szCs w:val="26"/>
              </w:rPr>
            </w:pPr>
            <w:r w:rsidRPr="008A6ED3">
              <w:rPr>
                <w:b/>
                <w:bCs/>
                <w:sz w:val="26"/>
                <w:szCs w:val="26"/>
              </w:rPr>
              <w:t>CỘNG HOÀ XÃ HỘI CHỦ NGHĨA VIỆT NAM</w:t>
            </w:r>
          </w:p>
          <w:p w:rsidR="00185190" w:rsidRPr="003E193E" w:rsidRDefault="003D2388" w:rsidP="000B0BA0">
            <w:pPr>
              <w:spacing w:after="0" w:line="240" w:lineRule="auto"/>
              <w:ind w:left="-14" w:hanging="14"/>
              <w:jc w:val="center"/>
              <w:rPr>
                <w:b/>
                <w:bCs/>
                <w:szCs w:val="26"/>
              </w:rPr>
            </w:pPr>
            <w:r w:rsidRPr="003D2388">
              <w:rPr>
                <w:noProof/>
                <w:sz w:val="26"/>
                <w:szCs w:val="26"/>
              </w:rPr>
              <w:pict>
                <v:line id="Straight Connector 1" o:spid="_x0000_s1027" style="position:absolute;left:0;text-align:left;z-index:251661312;visibility:visible" from="146.85pt,16.35pt" to="311.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q0syAEAAHcDAAAOAAAAZHJzL2Uyb0RvYy54bWysU8Fu2zAMvQ/YPwi6L3YCZFiNOD2k6y7d&#10;FiDtBzCSbAuTRYFS4uTvRylNtm63YT4IFPn4RD7Sq/vT6MTRULToWzmf1VIYr1Bb37fy5fnxwycp&#10;YgKvwaE3rTybKO/X79+tptCYBQ7otCHBJD42U2jlkFJoqiqqwYwQZxiM52CHNELiK/WVJpiYfXTV&#10;oq4/VhOSDoTKxMjeh0tQrgt/1xmVvnddNEm4VnJtqZxUzn0+q/UKmp4gDFa9lgH/UMUI1vOjN6oH&#10;SCAOZP+iGq0ijNilmcKxwq6zypQeuJt5/Uc3uwGCKb2wODHcZIr/j1Z9O25JWM2zk8LDyCPaJQLb&#10;D0ls0HsWEEnMs05TiA3DN35LuVN18rvwhOpHFB43A/jelHqfz4FJSkb1JiVfYuDX9tNX1IyBQ8Ii&#10;2qmjMVOyHOJUZnO+zcacklDsXNR383q5lEJdYxU018RAMX0xOIpstNJZn2WDBo5PMXHpDL1Cstvj&#10;o3WujN55MbXybrlYloSIzuoczLBI/X7jSBwhL0/5sg5M9gZGePC6kA0G9OdXO4F1F5vxznPatf+L&#10;knvU5y1luuzn6Rbi103M6/P7vaB+/S/rnwAAAP//AwBQSwMEFAAGAAgAAAAhAEElaUjcAAAACQEA&#10;AA8AAABkcnMvZG93bnJldi54bWxMj8FOwzAMhu9IvENkJC7TlpDCQKXphIDeuGyAuHqNaSsap2uy&#10;rfD0BHGA429/+v25WE2uFwcaQ+fZwMVCgSCuve24MfDyXM1vQISIbLH3TAY+KcCqPD0pMLf+yGs6&#10;bGIjUgmHHA20MQ65lKFuyWFY+IE47d796DCmODbSjnhM5a6XWqmldNhxutDiQPct1R+bvTMQqlfa&#10;VV+zeqbessaT3j08PaIx52fT3S2ISFP8g+FHP6lDmZy2fs82iD5llemEGsj0NYgEXGb6CsT2dyDL&#10;Qv7/oPwGAAD//wMAUEsBAi0AFAAGAAgAAAAhALaDOJL+AAAA4QEAABMAAAAAAAAAAAAAAAAAAAAA&#10;AFtDb250ZW50X1R5cGVzXS54bWxQSwECLQAUAAYACAAAACEAOP0h/9YAAACUAQAACwAAAAAAAAAA&#10;AAAAAAAvAQAAX3JlbHMvLnJlbHNQSwECLQAUAAYACAAAACEAhqKtLMgBAAB3AwAADgAAAAAAAAAA&#10;AAAAAAAuAgAAZHJzL2Uyb0RvYy54bWxQSwECLQAUAAYACAAAACEAQSVpSNwAAAAJAQAADwAAAAAA&#10;AAAAAAAAAAAiBAAAZHJzL2Rvd25yZXYueG1sUEsFBgAAAAAEAAQA8wAAACsFAAAAAA==&#10;"/>
              </w:pict>
            </w:r>
            <w:r w:rsidR="00185190" w:rsidRPr="008A6ED3">
              <w:rPr>
                <w:b/>
                <w:bCs/>
                <w:sz w:val="28"/>
                <w:szCs w:val="26"/>
              </w:rPr>
              <w:t>Độc  lập - Tự do - Hạnh phúc</w:t>
            </w:r>
          </w:p>
        </w:tc>
      </w:tr>
      <w:tr w:rsidR="00185190" w:rsidRPr="008A6ED3" w:rsidTr="00185190">
        <w:trPr>
          <w:trHeight w:val="524"/>
        </w:trPr>
        <w:tc>
          <w:tcPr>
            <w:tcW w:w="1854" w:type="pct"/>
          </w:tcPr>
          <w:p w:rsidR="00185190" w:rsidRPr="008A6ED3" w:rsidRDefault="00185190" w:rsidP="00185190">
            <w:pPr>
              <w:spacing w:after="0" w:line="240" w:lineRule="auto"/>
              <w:jc w:val="center"/>
              <w:rPr>
                <w:sz w:val="26"/>
                <w:szCs w:val="26"/>
              </w:rPr>
            </w:pPr>
          </w:p>
        </w:tc>
        <w:tc>
          <w:tcPr>
            <w:tcW w:w="3146" w:type="pct"/>
          </w:tcPr>
          <w:p w:rsidR="00185190" w:rsidRPr="008242F7" w:rsidRDefault="00D02644" w:rsidP="008F30D4">
            <w:pPr>
              <w:spacing w:after="0" w:line="240" w:lineRule="auto"/>
              <w:jc w:val="center"/>
              <w:rPr>
                <w:b/>
                <w:bCs/>
                <w:szCs w:val="28"/>
              </w:rPr>
            </w:pPr>
            <w:r>
              <w:rPr>
                <w:i/>
                <w:iCs/>
                <w:sz w:val="28"/>
                <w:szCs w:val="28"/>
              </w:rPr>
              <w:t xml:space="preserve">                </w:t>
            </w:r>
            <w:r w:rsidR="00185190">
              <w:rPr>
                <w:i/>
                <w:iCs/>
                <w:sz w:val="28"/>
                <w:szCs w:val="28"/>
              </w:rPr>
              <w:t xml:space="preserve">Hà Nội, ngày </w:t>
            </w:r>
            <w:r w:rsidR="008F30D4">
              <w:rPr>
                <w:i/>
                <w:iCs/>
                <w:sz w:val="28"/>
                <w:szCs w:val="28"/>
              </w:rPr>
              <w:t>29</w:t>
            </w:r>
            <w:r w:rsidR="00185190">
              <w:rPr>
                <w:i/>
                <w:iCs/>
                <w:sz w:val="28"/>
                <w:szCs w:val="28"/>
              </w:rPr>
              <w:t xml:space="preserve"> tháng </w:t>
            </w:r>
            <w:r w:rsidR="008F30D4">
              <w:rPr>
                <w:i/>
                <w:iCs/>
                <w:sz w:val="28"/>
                <w:szCs w:val="28"/>
              </w:rPr>
              <w:t>5</w:t>
            </w:r>
            <w:r w:rsidR="00185190">
              <w:rPr>
                <w:i/>
                <w:iCs/>
                <w:sz w:val="28"/>
                <w:szCs w:val="28"/>
              </w:rPr>
              <w:t xml:space="preserve"> </w:t>
            </w:r>
            <w:r w:rsidR="00185190" w:rsidRPr="008242F7">
              <w:rPr>
                <w:i/>
                <w:iCs/>
                <w:sz w:val="28"/>
                <w:szCs w:val="28"/>
              </w:rPr>
              <w:t>năm 20</w:t>
            </w:r>
            <w:r w:rsidR="00185190">
              <w:rPr>
                <w:i/>
                <w:iCs/>
                <w:sz w:val="28"/>
                <w:szCs w:val="28"/>
              </w:rPr>
              <w:t>25</w:t>
            </w:r>
          </w:p>
        </w:tc>
      </w:tr>
    </w:tbl>
    <w:p w:rsidR="00A02C78" w:rsidRDefault="00A02C78"/>
    <w:p w:rsidR="00185190" w:rsidRDefault="00185190" w:rsidP="00185190">
      <w:pPr>
        <w:jc w:val="center"/>
        <w:rPr>
          <w:b/>
          <w:sz w:val="28"/>
          <w:szCs w:val="28"/>
        </w:rPr>
      </w:pPr>
      <w:r w:rsidRPr="00185190">
        <w:rPr>
          <w:b/>
          <w:sz w:val="28"/>
          <w:szCs w:val="28"/>
        </w:rPr>
        <w:t>BẢN TỔNG HỢP Ý KIẾN, TIẾP THU, GIẢI TRÌNH Ý KIẾN GÓP Ý</w:t>
      </w:r>
      <w:r w:rsidR="00212C43">
        <w:rPr>
          <w:b/>
          <w:sz w:val="28"/>
          <w:szCs w:val="28"/>
        </w:rPr>
        <w:t xml:space="preserve"> </w:t>
      </w:r>
      <w:r w:rsidRPr="00185190">
        <w:rPr>
          <w:b/>
          <w:sz w:val="28"/>
          <w:szCs w:val="28"/>
        </w:rPr>
        <w:t>THÔNG TƯ SỬA ĐỔI, BỔ SUNG THÔNG TƯ SỐ 37/2013/TT-BCT</w:t>
      </w:r>
    </w:p>
    <w:p w:rsidR="00185190" w:rsidRDefault="00185190" w:rsidP="00185190">
      <w:pPr>
        <w:jc w:val="both"/>
        <w:rPr>
          <w:b/>
          <w:sz w:val="28"/>
          <w:szCs w:val="28"/>
        </w:rPr>
      </w:pPr>
    </w:p>
    <w:p w:rsidR="00185190" w:rsidRDefault="00185190" w:rsidP="00185190">
      <w:pPr>
        <w:jc w:val="both"/>
        <w:rPr>
          <w:sz w:val="28"/>
          <w:szCs w:val="28"/>
        </w:rPr>
      </w:pPr>
      <w:r>
        <w:rPr>
          <w:sz w:val="28"/>
          <w:szCs w:val="28"/>
        </w:rPr>
        <w:t xml:space="preserve">Căn cứ Luật Ban hành văn bản quy phạm pháp luật, </w:t>
      </w:r>
      <w:r w:rsidR="00056B53">
        <w:rPr>
          <w:sz w:val="28"/>
          <w:szCs w:val="28"/>
        </w:rPr>
        <w:t>Cục Xuất nhập khẩu - Bộ Công Thương</w:t>
      </w:r>
      <w:r>
        <w:rPr>
          <w:sz w:val="28"/>
          <w:szCs w:val="28"/>
        </w:rPr>
        <w:t xml:space="preserve"> đã tổ chức lấy ý kiến, tham vấn/phản biện xã hội đối với hồ sơ dự thảo Thông tư sửa đổi, bổ sung Thông tư số 37/2013/TT-</w:t>
      </w:r>
      <w:proofErr w:type="gramStart"/>
      <w:r>
        <w:rPr>
          <w:sz w:val="28"/>
          <w:szCs w:val="28"/>
        </w:rPr>
        <w:t>BCT.</w:t>
      </w:r>
      <w:proofErr w:type="gramEnd"/>
    </w:p>
    <w:p w:rsidR="00185190" w:rsidRDefault="00185190" w:rsidP="00185190">
      <w:pPr>
        <w:jc w:val="both"/>
        <w:rPr>
          <w:sz w:val="28"/>
          <w:szCs w:val="28"/>
        </w:rPr>
      </w:pPr>
      <w:r>
        <w:rPr>
          <w:sz w:val="28"/>
          <w:szCs w:val="28"/>
        </w:rPr>
        <w:t>1.</w:t>
      </w:r>
      <w:r w:rsidR="00E153AA">
        <w:rPr>
          <w:sz w:val="28"/>
          <w:szCs w:val="28"/>
        </w:rPr>
        <w:t xml:space="preserve"> </w:t>
      </w:r>
      <w:r>
        <w:rPr>
          <w:sz w:val="28"/>
          <w:szCs w:val="28"/>
        </w:rPr>
        <w:t>Tổng số cơ quan, tổ chức, cá nhân đã gửi xin ý kiến, tham vấn/góp ý, phản biện xã hội (16) và tổng số ý kiến nhận được</w:t>
      </w:r>
      <w:r w:rsidR="008F30D4">
        <w:rPr>
          <w:sz w:val="28"/>
          <w:szCs w:val="28"/>
        </w:rPr>
        <w:t xml:space="preserve"> (1</w:t>
      </w:r>
      <w:r w:rsidR="00212C43">
        <w:rPr>
          <w:sz w:val="28"/>
          <w:szCs w:val="28"/>
        </w:rPr>
        <w:t>1</w:t>
      </w:r>
      <w:r w:rsidR="008F30D4">
        <w:rPr>
          <w:sz w:val="28"/>
          <w:szCs w:val="28"/>
        </w:rPr>
        <w:t>)</w:t>
      </w:r>
      <w:r>
        <w:rPr>
          <w:sz w:val="28"/>
          <w:szCs w:val="28"/>
        </w:rPr>
        <w:t>.</w:t>
      </w:r>
    </w:p>
    <w:p w:rsidR="00185190" w:rsidRDefault="00185190" w:rsidP="00185190">
      <w:pPr>
        <w:jc w:val="both"/>
        <w:rPr>
          <w:sz w:val="28"/>
          <w:szCs w:val="28"/>
        </w:rPr>
      </w:pPr>
      <w:r>
        <w:rPr>
          <w:sz w:val="28"/>
          <w:szCs w:val="28"/>
        </w:rPr>
        <w:t>2.</w:t>
      </w:r>
      <w:r w:rsidR="00E153AA">
        <w:rPr>
          <w:sz w:val="28"/>
          <w:szCs w:val="28"/>
        </w:rPr>
        <w:t xml:space="preserve"> </w:t>
      </w:r>
      <w:r>
        <w:rPr>
          <w:sz w:val="28"/>
          <w:szCs w:val="28"/>
        </w:rPr>
        <w:t>Kết quả cụ thể như sau:</w:t>
      </w:r>
    </w:p>
    <w:tbl>
      <w:tblPr>
        <w:tblW w:w="14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2126"/>
        <w:gridCol w:w="4820"/>
        <w:gridCol w:w="4962"/>
      </w:tblGrid>
      <w:tr w:rsidR="00C427C4" w:rsidRPr="008F30D4" w:rsidTr="000B53A0">
        <w:tc>
          <w:tcPr>
            <w:tcW w:w="2376" w:type="dxa"/>
            <w:shd w:val="clear" w:color="auto" w:fill="auto"/>
          </w:tcPr>
          <w:p w:rsidR="00C427C4" w:rsidRPr="008F30D4" w:rsidRDefault="00C427C4" w:rsidP="00347308">
            <w:pPr>
              <w:spacing w:before="120" w:after="120"/>
              <w:jc w:val="center"/>
              <w:rPr>
                <w:b/>
                <w:sz w:val="26"/>
                <w:szCs w:val="26"/>
              </w:rPr>
            </w:pPr>
            <w:r w:rsidRPr="008F30D4">
              <w:rPr>
                <w:b/>
                <w:sz w:val="26"/>
                <w:szCs w:val="26"/>
              </w:rPr>
              <w:t>NHÓM VẤN ĐỀ</w:t>
            </w:r>
          </w:p>
        </w:tc>
        <w:tc>
          <w:tcPr>
            <w:tcW w:w="2126" w:type="dxa"/>
            <w:shd w:val="clear" w:color="auto" w:fill="auto"/>
          </w:tcPr>
          <w:p w:rsidR="00C427C4" w:rsidRPr="008F30D4" w:rsidRDefault="00C427C4" w:rsidP="00347308">
            <w:pPr>
              <w:spacing w:before="120" w:after="120"/>
              <w:jc w:val="center"/>
              <w:rPr>
                <w:b/>
                <w:sz w:val="26"/>
                <w:szCs w:val="26"/>
              </w:rPr>
            </w:pPr>
            <w:r w:rsidRPr="008F30D4">
              <w:rPr>
                <w:b/>
                <w:sz w:val="26"/>
                <w:szCs w:val="26"/>
              </w:rPr>
              <w:t>CHỦ THỂ GÓP Ý</w:t>
            </w:r>
          </w:p>
        </w:tc>
        <w:tc>
          <w:tcPr>
            <w:tcW w:w="4820" w:type="dxa"/>
            <w:shd w:val="clear" w:color="auto" w:fill="auto"/>
          </w:tcPr>
          <w:p w:rsidR="00C427C4" w:rsidRPr="008F30D4" w:rsidRDefault="00C427C4" w:rsidP="00347308">
            <w:pPr>
              <w:spacing w:before="120" w:after="120"/>
              <w:jc w:val="center"/>
              <w:rPr>
                <w:b/>
                <w:sz w:val="26"/>
                <w:szCs w:val="26"/>
              </w:rPr>
            </w:pPr>
            <w:r w:rsidRPr="008F30D4">
              <w:rPr>
                <w:b/>
                <w:sz w:val="26"/>
                <w:szCs w:val="26"/>
              </w:rPr>
              <w:t>NỘI DUNG GÓP Ý</w:t>
            </w:r>
          </w:p>
        </w:tc>
        <w:tc>
          <w:tcPr>
            <w:tcW w:w="4962" w:type="dxa"/>
            <w:shd w:val="clear" w:color="auto" w:fill="auto"/>
          </w:tcPr>
          <w:p w:rsidR="00C427C4" w:rsidRPr="008F30D4" w:rsidRDefault="00C427C4" w:rsidP="00347308">
            <w:pPr>
              <w:spacing w:before="120" w:after="120"/>
              <w:jc w:val="center"/>
              <w:rPr>
                <w:b/>
                <w:sz w:val="26"/>
                <w:szCs w:val="26"/>
              </w:rPr>
            </w:pPr>
            <w:r w:rsidRPr="008F30D4">
              <w:rPr>
                <w:b/>
                <w:sz w:val="26"/>
                <w:szCs w:val="26"/>
              </w:rPr>
              <w:t>NỘI DUNG TIẾP THU GIẢI TRÌNH</w:t>
            </w:r>
          </w:p>
        </w:tc>
      </w:tr>
      <w:tr w:rsidR="00C427C4" w:rsidRPr="008F30D4" w:rsidTr="000B53A0">
        <w:tc>
          <w:tcPr>
            <w:tcW w:w="2376" w:type="dxa"/>
            <w:shd w:val="clear" w:color="auto" w:fill="auto"/>
          </w:tcPr>
          <w:p w:rsidR="00C427C4" w:rsidRPr="008F30D4" w:rsidRDefault="00C427C4" w:rsidP="00254154">
            <w:pPr>
              <w:spacing w:before="120" w:after="120"/>
              <w:jc w:val="both"/>
              <w:rPr>
                <w:b/>
                <w:sz w:val="26"/>
                <w:szCs w:val="26"/>
              </w:rPr>
            </w:pPr>
            <w:r w:rsidRPr="008F30D4">
              <w:rPr>
                <w:b/>
                <w:sz w:val="26"/>
                <w:szCs w:val="26"/>
              </w:rPr>
              <w:t xml:space="preserve">1. </w:t>
            </w:r>
            <w:r w:rsidR="00254154" w:rsidRPr="008F30D4">
              <w:rPr>
                <w:b/>
                <w:sz w:val="26"/>
                <w:szCs w:val="26"/>
              </w:rPr>
              <w:t>Điều 1</w:t>
            </w:r>
          </w:p>
          <w:p w:rsidR="00254154" w:rsidRPr="008F30D4" w:rsidRDefault="00254154" w:rsidP="00254154">
            <w:pPr>
              <w:spacing w:before="120" w:after="120"/>
              <w:jc w:val="both"/>
              <w:rPr>
                <w:sz w:val="26"/>
                <w:szCs w:val="26"/>
              </w:rPr>
            </w:pPr>
            <w:r w:rsidRPr="008F30D4">
              <w:rPr>
                <w:sz w:val="26"/>
                <w:szCs w:val="26"/>
              </w:rPr>
              <w:t>Khoản 1</w:t>
            </w:r>
          </w:p>
        </w:tc>
        <w:tc>
          <w:tcPr>
            <w:tcW w:w="2126" w:type="dxa"/>
            <w:shd w:val="clear" w:color="auto" w:fill="auto"/>
          </w:tcPr>
          <w:p w:rsidR="00C427C4" w:rsidRPr="008F30D4" w:rsidRDefault="00C427C4" w:rsidP="00C427C4">
            <w:pPr>
              <w:spacing w:before="120" w:after="120"/>
              <w:jc w:val="both"/>
              <w:rPr>
                <w:bCs/>
                <w:sz w:val="26"/>
                <w:szCs w:val="26"/>
              </w:rPr>
            </w:pPr>
            <w:r w:rsidRPr="008F30D4">
              <w:rPr>
                <w:bCs/>
                <w:sz w:val="26"/>
                <w:szCs w:val="26"/>
              </w:rPr>
              <w:t xml:space="preserve">Bộ Y tế (văn bản số 3193/BYT-PC) </w:t>
            </w:r>
          </w:p>
        </w:tc>
        <w:tc>
          <w:tcPr>
            <w:tcW w:w="4820" w:type="dxa"/>
            <w:shd w:val="clear" w:color="auto" w:fill="auto"/>
          </w:tcPr>
          <w:p w:rsidR="00C427C4" w:rsidRPr="008F30D4" w:rsidRDefault="00C427C4" w:rsidP="00347308">
            <w:pPr>
              <w:spacing w:before="120" w:after="120"/>
              <w:jc w:val="both"/>
              <w:rPr>
                <w:sz w:val="26"/>
                <w:szCs w:val="26"/>
              </w:rPr>
            </w:pPr>
            <w:r w:rsidRPr="008F30D4">
              <w:rPr>
                <w:sz w:val="26"/>
                <w:szCs w:val="26"/>
              </w:rPr>
              <w:t xml:space="preserve">Về việc sửa đổi, bổ sung Điều 6: Tại Điều 6 Thông tư số 37/2013/TT-BCT có quy định: Bộ Công Thương chỉ định Tổng công ty Thuốc lá Việt Nam (VINATABA) là thương nhân nhập khẩu thuốc lá điếu, xì gà </w:t>
            </w:r>
            <w:r w:rsidRPr="008F30D4">
              <w:rPr>
                <w:sz w:val="26"/>
                <w:szCs w:val="26"/>
              </w:rPr>
              <w:lastRenderedPageBreak/>
              <w:t>theo cơ chế thương mại nhà nước. Dự thảo Thông tư này sửa Điều 6 như sau: “Bộ Công Thương chỉ định các doanh nghiệp có Giấy phép sản xuất sản phẩm thuốc lá và do Nhà nước nắm giữ 100% vốn điều lệ là thương nhân nhập khẩu thuốc lá điếu, xì gà theo cơ chế thương mại nhà nước”. Do Bộ Công Thương không gửi kèm theo Tờ trình nên chưa rõ lý do của việc sửa đổi quy định này, đề nghị làm rõ hiện nay có bao nhiêu doanh nghiệp đáp ứng điều kiện trên và việc chỉ định được thực hiện bằng hình thức gì, quy trình, thủ tục chỉ định thế nào. Việc chỉ định này có cần xét chọn hay tất cả các doanh nghiệp đáp ứng yêu cầu trên đều được nhập khẩu thuốc lá điếu, xì gà. Để bảo đảm minh bạch, thuận tiện trong triển khai thực hiện, đề nghị Bộ Công Thương quy định rõ các nội dung trên tại dự thảo Thông tư.</w:t>
            </w:r>
          </w:p>
        </w:tc>
        <w:tc>
          <w:tcPr>
            <w:tcW w:w="4962" w:type="dxa"/>
            <w:shd w:val="clear" w:color="auto" w:fill="auto"/>
          </w:tcPr>
          <w:p w:rsidR="00C47E74" w:rsidRPr="008F30D4" w:rsidRDefault="00C427C4" w:rsidP="00B710E0">
            <w:pPr>
              <w:spacing w:before="120" w:after="120"/>
              <w:jc w:val="both"/>
              <w:rPr>
                <w:sz w:val="26"/>
                <w:szCs w:val="26"/>
              </w:rPr>
            </w:pPr>
            <w:r w:rsidRPr="008F30D4">
              <w:rPr>
                <w:sz w:val="26"/>
                <w:szCs w:val="26"/>
              </w:rPr>
              <w:lastRenderedPageBreak/>
              <w:t>Tiếp thu ý kiến của Bộ Y tế, Bộ Công Thương báo cáo</w:t>
            </w:r>
            <w:r w:rsidR="00C47E74" w:rsidRPr="008F30D4">
              <w:rPr>
                <w:sz w:val="26"/>
                <w:szCs w:val="26"/>
              </w:rPr>
              <w:t xml:space="preserve"> làm rõ</w:t>
            </w:r>
            <w:r w:rsidRPr="008F30D4">
              <w:rPr>
                <w:sz w:val="26"/>
                <w:szCs w:val="26"/>
              </w:rPr>
              <w:t xml:space="preserve"> như sau:</w:t>
            </w:r>
            <w:r w:rsidR="00C47E74" w:rsidRPr="008F30D4">
              <w:rPr>
                <w:sz w:val="26"/>
                <w:szCs w:val="26"/>
              </w:rPr>
              <w:t xml:space="preserve"> Hiện nay, có 6 doanh nghiệp đáp ứng điều kiện có Giấy phép sản xuất thuốc lá và do Nhà nước nắm giữ 100% vốn điều lệ, doanh nghiệp có đủ </w:t>
            </w:r>
            <w:r w:rsidR="00C47E74" w:rsidRPr="008F30D4">
              <w:rPr>
                <w:sz w:val="26"/>
                <w:szCs w:val="26"/>
              </w:rPr>
              <w:lastRenderedPageBreak/>
              <w:t>điều kiện như trên có thể gửi hồ sơ để xác nhận nhập khẩu thuốc lá không cần phát sinh thêm quy trình, thủ tục chỉ định nhập khẩu.</w:t>
            </w:r>
          </w:p>
          <w:p w:rsidR="00C427C4" w:rsidRPr="008F30D4" w:rsidRDefault="00C47E74" w:rsidP="00B710E0">
            <w:pPr>
              <w:spacing w:before="120" w:after="120"/>
              <w:jc w:val="both"/>
              <w:rPr>
                <w:sz w:val="26"/>
                <w:szCs w:val="26"/>
              </w:rPr>
            </w:pPr>
            <w:r w:rsidRPr="008F30D4">
              <w:rPr>
                <w:sz w:val="26"/>
                <w:szCs w:val="26"/>
              </w:rPr>
              <w:t>Lý do của việc mở rộng đầu mối (đã được nêu trong báo cáo đánh giá tác động chính sách gửi kèm văn bản xin ý kiến các Bộ, ngành liên quan): V</w:t>
            </w:r>
            <w:r w:rsidR="00C427C4" w:rsidRPr="008F30D4">
              <w:rPr>
                <w:sz w:val="26"/>
                <w:szCs w:val="26"/>
              </w:rPr>
              <w:t>iệc quy định VINATABA là đầu mối nhập khẩu duy nhất làm giảm cơ hội được tiếp cận các sản phẩm có nhãn hiệu khác nhau của người tiêu dùng với chất lượng tốt hơn và ít tác hại đến sức khỏe hơn từ đó có xu hướng tiêu dùng các sản phẩm thuốc lá nhập lậu không rõ nguồn gốc xuất xứ ảnh hưởng đến sức khỏe và thất thu thuế cho ngân sách nhà nước.</w:t>
            </w:r>
            <w:r w:rsidRPr="008F30D4">
              <w:rPr>
                <w:sz w:val="26"/>
                <w:szCs w:val="26"/>
              </w:rPr>
              <w:t xml:space="preserve"> Ngoài ra, hiện nay, có 06 doanh nghiệp có Giấy phép sản xuất sản phẩm thuốc lá, các doanh nghiệp này có 100% vốn của nhà nước tương tự như VINATABA nên việc mở rộng đầu mối tạo sự cạnh tranh bình đẳng hơn cho các doanh nghiệp cùng ngành sản xuất thuốc lá. </w:t>
            </w:r>
          </w:p>
        </w:tc>
      </w:tr>
      <w:tr w:rsidR="00802ACB" w:rsidRPr="008F30D4" w:rsidTr="000B53A0">
        <w:tc>
          <w:tcPr>
            <w:tcW w:w="2376" w:type="dxa"/>
            <w:shd w:val="clear" w:color="auto" w:fill="auto"/>
          </w:tcPr>
          <w:p w:rsidR="00802ACB" w:rsidRPr="008F30D4" w:rsidRDefault="00802ACB" w:rsidP="00254154">
            <w:pPr>
              <w:spacing w:before="120" w:after="120"/>
              <w:jc w:val="both"/>
              <w:rPr>
                <w:b/>
                <w:sz w:val="26"/>
                <w:szCs w:val="26"/>
              </w:rPr>
            </w:pPr>
          </w:p>
        </w:tc>
        <w:tc>
          <w:tcPr>
            <w:tcW w:w="2126" w:type="dxa"/>
            <w:shd w:val="clear" w:color="auto" w:fill="auto"/>
          </w:tcPr>
          <w:p w:rsidR="00802ACB" w:rsidRPr="008F30D4" w:rsidRDefault="00802ACB" w:rsidP="004A71B2">
            <w:pPr>
              <w:spacing w:before="120" w:after="120"/>
              <w:jc w:val="both"/>
              <w:rPr>
                <w:bCs/>
                <w:sz w:val="26"/>
                <w:szCs w:val="26"/>
              </w:rPr>
            </w:pPr>
            <w:r w:rsidRPr="008F30D4">
              <w:rPr>
                <w:bCs/>
                <w:sz w:val="26"/>
                <w:szCs w:val="26"/>
              </w:rPr>
              <w:t xml:space="preserve">Cục Quản lý và Phát triển TTTN- Bộ Công Thương (văn bản số </w:t>
            </w:r>
            <w:r w:rsidRPr="008F30D4">
              <w:rPr>
                <w:bCs/>
                <w:sz w:val="26"/>
                <w:szCs w:val="26"/>
              </w:rPr>
              <w:lastRenderedPageBreak/>
              <w:t>773/TTTN-HT)</w:t>
            </w:r>
          </w:p>
        </w:tc>
        <w:tc>
          <w:tcPr>
            <w:tcW w:w="4820" w:type="dxa"/>
            <w:shd w:val="clear" w:color="auto" w:fill="auto"/>
          </w:tcPr>
          <w:p w:rsidR="00802ACB" w:rsidRPr="008F30D4" w:rsidRDefault="00802ACB" w:rsidP="00347308">
            <w:pPr>
              <w:spacing w:before="120" w:after="120"/>
              <w:jc w:val="both"/>
              <w:rPr>
                <w:sz w:val="26"/>
                <w:szCs w:val="26"/>
              </w:rPr>
            </w:pPr>
            <w:r w:rsidRPr="008F30D4">
              <w:rPr>
                <w:sz w:val="26"/>
                <w:szCs w:val="26"/>
              </w:rPr>
              <w:lastRenderedPageBreak/>
              <w:t xml:space="preserve">Đề nghị xem xét thay cụm từ “doanh nghiệp” bằng cụm từ “thương nhân” nhằm đảm bảo thống nhất với quy định tại Điều 2 </w:t>
            </w:r>
            <w:r w:rsidRPr="008F30D4">
              <w:rPr>
                <w:sz w:val="26"/>
                <w:szCs w:val="26"/>
              </w:rPr>
              <w:lastRenderedPageBreak/>
              <w:t>Đối tượng áp dụng của Thông tư</w:t>
            </w:r>
          </w:p>
        </w:tc>
        <w:tc>
          <w:tcPr>
            <w:tcW w:w="4962" w:type="dxa"/>
            <w:shd w:val="clear" w:color="auto" w:fill="auto"/>
          </w:tcPr>
          <w:p w:rsidR="00802ACB" w:rsidRPr="008F30D4" w:rsidRDefault="00737352" w:rsidP="00B710E0">
            <w:pPr>
              <w:spacing w:before="120" w:after="120"/>
              <w:jc w:val="both"/>
              <w:rPr>
                <w:sz w:val="26"/>
                <w:szCs w:val="26"/>
              </w:rPr>
            </w:pPr>
            <w:r w:rsidRPr="008F30D4">
              <w:rPr>
                <w:sz w:val="26"/>
                <w:szCs w:val="26"/>
              </w:rPr>
              <w:lastRenderedPageBreak/>
              <w:t>Khoản 1 Điều 6 Luật Thương mại quy định: “</w:t>
            </w:r>
            <w:r w:rsidRPr="008F30D4">
              <w:rPr>
                <w:i/>
                <w:sz w:val="26"/>
                <w:szCs w:val="26"/>
              </w:rPr>
              <w:t xml:space="preserve">1.Thương nhân bao gồm tổ chức kinh tế được thành lập hợp pháp, cá nhân hoạt động thương mại một cách độc lập, thường xuyên </w:t>
            </w:r>
            <w:r w:rsidRPr="008F30D4">
              <w:rPr>
                <w:i/>
                <w:sz w:val="26"/>
                <w:szCs w:val="26"/>
              </w:rPr>
              <w:lastRenderedPageBreak/>
              <w:t>và có đăng ký kinh doanh”</w:t>
            </w:r>
            <w:r w:rsidRPr="008F30D4">
              <w:rPr>
                <w:sz w:val="26"/>
                <w:szCs w:val="26"/>
              </w:rPr>
              <w:t>. Đối tượng chỉ định nhập khẩu ở đây là cac doanh nghiệp có giấy phép sản xuất thuốc lá do đó không tiếp thu ý kiến này.</w:t>
            </w:r>
          </w:p>
        </w:tc>
      </w:tr>
      <w:tr w:rsidR="004A40CD" w:rsidRPr="008F30D4" w:rsidTr="000B53A0">
        <w:tc>
          <w:tcPr>
            <w:tcW w:w="2376" w:type="dxa"/>
            <w:shd w:val="clear" w:color="auto" w:fill="auto"/>
          </w:tcPr>
          <w:p w:rsidR="004A40CD" w:rsidRPr="008F30D4" w:rsidRDefault="004A40CD" w:rsidP="00254154">
            <w:pPr>
              <w:spacing w:before="120" w:after="120"/>
              <w:jc w:val="both"/>
              <w:rPr>
                <w:b/>
                <w:sz w:val="26"/>
                <w:szCs w:val="26"/>
              </w:rPr>
            </w:pPr>
          </w:p>
        </w:tc>
        <w:tc>
          <w:tcPr>
            <w:tcW w:w="2126" w:type="dxa"/>
            <w:shd w:val="clear" w:color="auto" w:fill="auto"/>
          </w:tcPr>
          <w:p w:rsidR="004A40CD" w:rsidRPr="008F30D4" w:rsidRDefault="004A40CD" w:rsidP="00B94C00">
            <w:pPr>
              <w:spacing w:before="120" w:after="120"/>
              <w:jc w:val="both"/>
              <w:rPr>
                <w:bCs/>
                <w:sz w:val="26"/>
                <w:szCs w:val="26"/>
              </w:rPr>
            </w:pPr>
            <w:r w:rsidRPr="008F30D4">
              <w:rPr>
                <w:bCs/>
                <w:sz w:val="26"/>
                <w:szCs w:val="26"/>
              </w:rPr>
              <w:t xml:space="preserve">Cục Đổi mới sáng tạo, chuyển đổi xanh và khuyến công </w:t>
            </w:r>
            <w:r w:rsidR="00B94C00" w:rsidRPr="008F30D4">
              <w:rPr>
                <w:bCs/>
                <w:sz w:val="26"/>
                <w:szCs w:val="26"/>
              </w:rPr>
              <w:t xml:space="preserve">- Bộ Công Thương </w:t>
            </w:r>
            <w:r w:rsidRPr="008F30D4">
              <w:rPr>
                <w:bCs/>
                <w:sz w:val="26"/>
                <w:szCs w:val="26"/>
              </w:rPr>
              <w:t>(văn bản số 476/ĐCK-CCĐ ngày 06/5/2025)</w:t>
            </w:r>
          </w:p>
        </w:tc>
        <w:tc>
          <w:tcPr>
            <w:tcW w:w="4820" w:type="dxa"/>
            <w:shd w:val="clear" w:color="auto" w:fill="auto"/>
          </w:tcPr>
          <w:p w:rsidR="004A40CD" w:rsidRPr="008F30D4" w:rsidRDefault="004A40CD" w:rsidP="00347308">
            <w:pPr>
              <w:spacing w:before="120" w:after="120"/>
              <w:jc w:val="both"/>
              <w:rPr>
                <w:sz w:val="26"/>
                <w:szCs w:val="26"/>
              </w:rPr>
            </w:pPr>
            <w:r w:rsidRPr="008F30D4">
              <w:rPr>
                <w:sz w:val="26"/>
                <w:szCs w:val="26"/>
              </w:rPr>
              <w:t xml:space="preserve">Cân nhắc sửa đổi khoản 1 Điều 1 của Dự thảo về sửa đổi, bổ sung Điều 6: “2.Doanh nghiệp có Giấy phép sản xuất sản phẩm thuốc lá phải </w:t>
            </w:r>
            <w:r w:rsidR="005B4767" w:rsidRPr="008F30D4">
              <w:rPr>
                <w:sz w:val="26"/>
                <w:szCs w:val="26"/>
              </w:rPr>
              <w:t>trực tiếp thực hiện thủ tục nhập khẩu thuốc lá điếu, xì gà”.</w:t>
            </w:r>
          </w:p>
        </w:tc>
        <w:tc>
          <w:tcPr>
            <w:tcW w:w="4962" w:type="dxa"/>
            <w:shd w:val="clear" w:color="auto" w:fill="auto"/>
          </w:tcPr>
          <w:p w:rsidR="004A40CD" w:rsidRPr="008F30D4" w:rsidRDefault="00B94C00" w:rsidP="00B94C00">
            <w:pPr>
              <w:spacing w:before="120" w:after="120"/>
              <w:jc w:val="both"/>
              <w:rPr>
                <w:sz w:val="26"/>
                <w:szCs w:val="26"/>
              </w:rPr>
            </w:pPr>
            <w:r w:rsidRPr="008F30D4">
              <w:rPr>
                <w:sz w:val="26"/>
                <w:szCs w:val="26"/>
              </w:rPr>
              <w:t xml:space="preserve">Đã tiếp thu và sửa theo ý kiến của Vụ Pháp chế. </w:t>
            </w:r>
          </w:p>
        </w:tc>
      </w:tr>
      <w:tr w:rsidR="00802ACB" w:rsidRPr="008F30D4" w:rsidTr="000B53A0">
        <w:tc>
          <w:tcPr>
            <w:tcW w:w="2376" w:type="dxa"/>
            <w:shd w:val="clear" w:color="auto" w:fill="auto"/>
          </w:tcPr>
          <w:p w:rsidR="00802ACB" w:rsidRPr="008F30D4" w:rsidRDefault="00802ACB" w:rsidP="00254154">
            <w:pPr>
              <w:spacing w:before="120" w:after="120"/>
              <w:jc w:val="both"/>
              <w:rPr>
                <w:sz w:val="26"/>
                <w:szCs w:val="26"/>
              </w:rPr>
            </w:pPr>
          </w:p>
        </w:tc>
        <w:tc>
          <w:tcPr>
            <w:tcW w:w="2126" w:type="dxa"/>
            <w:shd w:val="clear" w:color="auto" w:fill="auto"/>
          </w:tcPr>
          <w:p w:rsidR="00802ACB" w:rsidRPr="008F30D4" w:rsidRDefault="00802ACB" w:rsidP="00C427C4">
            <w:pPr>
              <w:spacing w:before="120" w:after="120"/>
              <w:jc w:val="both"/>
              <w:rPr>
                <w:bCs/>
                <w:sz w:val="26"/>
                <w:szCs w:val="26"/>
              </w:rPr>
            </w:pPr>
            <w:r w:rsidRPr="008F30D4">
              <w:rPr>
                <w:bCs/>
                <w:sz w:val="26"/>
                <w:szCs w:val="26"/>
              </w:rPr>
              <w:t>Vụ Pháp chế - Bộ Công Thương (văn bản số 1246/PC.NT ngày 18/5/2025)</w:t>
            </w:r>
          </w:p>
        </w:tc>
        <w:tc>
          <w:tcPr>
            <w:tcW w:w="4820" w:type="dxa"/>
            <w:shd w:val="clear" w:color="auto" w:fill="auto"/>
          </w:tcPr>
          <w:p w:rsidR="00802ACB" w:rsidRPr="008F30D4" w:rsidRDefault="00802ACB" w:rsidP="002336FB">
            <w:pPr>
              <w:spacing w:before="80" w:after="80" w:line="240" w:lineRule="auto"/>
              <w:jc w:val="both"/>
              <w:rPr>
                <w:sz w:val="26"/>
                <w:szCs w:val="26"/>
              </w:rPr>
            </w:pPr>
            <w:r w:rsidRPr="008F30D4">
              <w:rPr>
                <w:sz w:val="26"/>
                <w:szCs w:val="26"/>
              </w:rPr>
              <w:t>Đề nghị chỉnh sửa tiêu đề của khoản 2 Điều 1 là “Sửa đổi, bổ sung khoản 1 Điều 9 như sau” cho thống nhất với nội dung sửa đổi (dự thảo quy định sửa đổi bổ sung điểm d và điểm đ khoản 1 Điều 9 thông tư số 37/2013/TT-BCT nhưng nội dung sửa cả tiêu đề của khoản 1 Điều 9). Đồng thời, đề nghị ghi rõ thương nhân được lựa chọn 1 trong các hình thức nộp trực tiếp hoặc nộp qua dịch vụ bưu chính hoặc trực tuyến.</w:t>
            </w:r>
          </w:p>
        </w:tc>
        <w:tc>
          <w:tcPr>
            <w:tcW w:w="4962" w:type="dxa"/>
            <w:shd w:val="clear" w:color="auto" w:fill="auto"/>
          </w:tcPr>
          <w:p w:rsidR="00802ACB" w:rsidRPr="008F30D4" w:rsidRDefault="00802ACB" w:rsidP="00B710E0">
            <w:pPr>
              <w:spacing w:before="120" w:after="120"/>
              <w:jc w:val="both"/>
              <w:rPr>
                <w:sz w:val="26"/>
                <w:szCs w:val="26"/>
              </w:rPr>
            </w:pPr>
            <w:r w:rsidRPr="008F30D4">
              <w:rPr>
                <w:sz w:val="26"/>
                <w:szCs w:val="26"/>
              </w:rPr>
              <w:t>Tiếp thu</w:t>
            </w:r>
          </w:p>
        </w:tc>
      </w:tr>
      <w:tr w:rsidR="00802ACB" w:rsidRPr="008F30D4" w:rsidTr="000B53A0">
        <w:tc>
          <w:tcPr>
            <w:tcW w:w="2376" w:type="dxa"/>
            <w:shd w:val="clear" w:color="auto" w:fill="auto"/>
          </w:tcPr>
          <w:p w:rsidR="00802ACB" w:rsidRPr="008F30D4" w:rsidRDefault="00802ACB" w:rsidP="00254154">
            <w:pPr>
              <w:spacing w:before="120" w:after="120"/>
              <w:jc w:val="both"/>
              <w:rPr>
                <w:sz w:val="26"/>
                <w:szCs w:val="26"/>
              </w:rPr>
            </w:pPr>
          </w:p>
        </w:tc>
        <w:tc>
          <w:tcPr>
            <w:tcW w:w="2126" w:type="dxa"/>
            <w:shd w:val="clear" w:color="auto" w:fill="auto"/>
          </w:tcPr>
          <w:p w:rsidR="00802ACB" w:rsidRPr="008F30D4" w:rsidRDefault="00802ACB" w:rsidP="00347308">
            <w:pPr>
              <w:spacing w:before="120" w:after="120"/>
              <w:jc w:val="both"/>
              <w:rPr>
                <w:bCs/>
                <w:sz w:val="26"/>
                <w:szCs w:val="26"/>
              </w:rPr>
            </w:pPr>
            <w:r w:rsidRPr="008F30D4">
              <w:rPr>
                <w:bCs/>
                <w:sz w:val="26"/>
                <w:szCs w:val="26"/>
              </w:rPr>
              <w:t xml:space="preserve">Cục Quản lý và Phát triển TTTN- Bộ Công Thương </w:t>
            </w:r>
            <w:r w:rsidRPr="008F30D4">
              <w:rPr>
                <w:bCs/>
                <w:sz w:val="26"/>
                <w:szCs w:val="26"/>
              </w:rPr>
              <w:lastRenderedPageBreak/>
              <w:t>(văn bản số 773/TTTN-HT)</w:t>
            </w:r>
          </w:p>
        </w:tc>
        <w:tc>
          <w:tcPr>
            <w:tcW w:w="4820" w:type="dxa"/>
            <w:shd w:val="clear" w:color="auto" w:fill="auto"/>
          </w:tcPr>
          <w:p w:rsidR="00802ACB" w:rsidRPr="008F30D4" w:rsidRDefault="00802ACB" w:rsidP="002336FB">
            <w:pPr>
              <w:spacing w:before="80" w:after="80" w:line="240" w:lineRule="auto"/>
              <w:jc w:val="both"/>
              <w:rPr>
                <w:sz w:val="26"/>
                <w:szCs w:val="26"/>
              </w:rPr>
            </w:pPr>
            <w:r w:rsidRPr="008F30D4">
              <w:rPr>
                <w:sz w:val="26"/>
                <w:szCs w:val="26"/>
              </w:rPr>
              <w:lastRenderedPageBreak/>
              <w:t>Đề nghị xem xét chỉnh sửa theo hướng: “Sửa đổi khoản 1 Điều 9 như sau:</w:t>
            </w:r>
            <w:r w:rsidR="00CE59BA" w:rsidRPr="008F30D4">
              <w:rPr>
                <w:sz w:val="26"/>
                <w:szCs w:val="26"/>
              </w:rPr>
              <w:t>”</w:t>
            </w:r>
            <w:r w:rsidRPr="008F30D4">
              <w:rPr>
                <w:sz w:val="26"/>
                <w:szCs w:val="26"/>
              </w:rPr>
              <w:t xml:space="preserve">, vì nội dung tại dự thảo không chỉ sửa đổi, bổ sung điểm d, điểm đ khoản 1 Điều 9 mà nội dung </w:t>
            </w:r>
            <w:r w:rsidRPr="008F30D4">
              <w:rPr>
                <w:sz w:val="26"/>
                <w:szCs w:val="26"/>
              </w:rPr>
              <w:lastRenderedPageBreak/>
              <w:t>sửa đổi, bổ sung bao gồm: câu dẫn tại khoản 1 Điều 9, dẫn chiếu phụ lục tại điểm a, sửa đổi điểm d, và bổ sung điểm đ</w:t>
            </w:r>
            <w:r w:rsidR="00CE59BA" w:rsidRPr="008F30D4">
              <w:rPr>
                <w:sz w:val="26"/>
                <w:szCs w:val="26"/>
              </w:rPr>
              <w:t>.</w:t>
            </w:r>
          </w:p>
        </w:tc>
        <w:tc>
          <w:tcPr>
            <w:tcW w:w="4962" w:type="dxa"/>
            <w:shd w:val="clear" w:color="auto" w:fill="auto"/>
          </w:tcPr>
          <w:p w:rsidR="00802ACB" w:rsidRPr="008F30D4" w:rsidRDefault="00802ACB" w:rsidP="00B710E0">
            <w:pPr>
              <w:spacing w:before="120" w:after="120"/>
              <w:jc w:val="both"/>
              <w:rPr>
                <w:sz w:val="26"/>
                <w:szCs w:val="26"/>
              </w:rPr>
            </w:pPr>
            <w:r w:rsidRPr="008F30D4">
              <w:rPr>
                <w:sz w:val="26"/>
                <w:szCs w:val="26"/>
              </w:rPr>
              <w:lastRenderedPageBreak/>
              <w:t>Tiếp thu</w:t>
            </w:r>
          </w:p>
        </w:tc>
      </w:tr>
      <w:tr w:rsidR="00356B1B" w:rsidRPr="008F30D4" w:rsidTr="000B53A0">
        <w:tc>
          <w:tcPr>
            <w:tcW w:w="2376" w:type="dxa"/>
            <w:shd w:val="clear" w:color="auto" w:fill="auto"/>
          </w:tcPr>
          <w:p w:rsidR="00356B1B" w:rsidRPr="008F30D4" w:rsidRDefault="00356B1B" w:rsidP="00254154">
            <w:pPr>
              <w:spacing w:before="120" w:after="120"/>
              <w:jc w:val="both"/>
              <w:rPr>
                <w:sz w:val="26"/>
                <w:szCs w:val="26"/>
              </w:rPr>
            </w:pPr>
            <w:r w:rsidRPr="008F30D4">
              <w:rPr>
                <w:sz w:val="26"/>
                <w:szCs w:val="26"/>
              </w:rPr>
              <w:lastRenderedPageBreak/>
              <w:t>Khoản 3</w:t>
            </w:r>
          </w:p>
          <w:p w:rsidR="00356B1B" w:rsidRPr="008F30D4" w:rsidRDefault="00356B1B" w:rsidP="00254154">
            <w:pPr>
              <w:spacing w:before="120" w:after="120"/>
              <w:jc w:val="both"/>
              <w:rPr>
                <w:sz w:val="26"/>
                <w:szCs w:val="26"/>
              </w:rPr>
            </w:pPr>
          </w:p>
        </w:tc>
        <w:tc>
          <w:tcPr>
            <w:tcW w:w="2126" w:type="dxa"/>
            <w:shd w:val="clear" w:color="auto" w:fill="auto"/>
          </w:tcPr>
          <w:p w:rsidR="00356B1B" w:rsidRPr="008F30D4" w:rsidRDefault="00356B1B" w:rsidP="00C427C4">
            <w:pPr>
              <w:spacing w:before="120" w:after="120"/>
              <w:jc w:val="both"/>
              <w:rPr>
                <w:bCs/>
                <w:sz w:val="26"/>
                <w:szCs w:val="26"/>
              </w:rPr>
            </w:pPr>
            <w:r w:rsidRPr="008F30D4">
              <w:rPr>
                <w:bCs/>
                <w:sz w:val="26"/>
                <w:szCs w:val="26"/>
              </w:rPr>
              <w:t xml:space="preserve">Bộ Y tế (văn bản số 3193/BYT-PC) </w:t>
            </w:r>
          </w:p>
        </w:tc>
        <w:tc>
          <w:tcPr>
            <w:tcW w:w="4820" w:type="dxa"/>
            <w:shd w:val="clear" w:color="auto" w:fill="auto"/>
          </w:tcPr>
          <w:p w:rsidR="00356B1B" w:rsidRPr="008F30D4" w:rsidRDefault="00356B1B" w:rsidP="00347308">
            <w:pPr>
              <w:spacing w:before="120" w:after="120"/>
              <w:jc w:val="both"/>
              <w:rPr>
                <w:bCs/>
                <w:sz w:val="26"/>
                <w:szCs w:val="26"/>
              </w:rPr>
            </w:pPr>
            <w:r w:rsidRPr="008F30D4">
              <w:rPr>
                <w:bCs/>
                <w:sz w:val="26"/>
                <w:szCs w:val="26"/>
              </w:rPr>
              <w:t>Về việc sửa đổi Điều 9: dự thảo đang sửa đổi cả khoản 1 Điều 9, không phải sửa điểm d và điểm đ khoản 1 như dự thảo. Do đó, đề nghị thiết kế lại</w:t>
            </w:r>
            <w:r w:rsidR="00DF67CF" w:rsidRPr="008F30D4">
              <w:rPr>
                <w:bCs/>
                <w:sz w:val="26"/>
                <w:szCs w:val="26"/>
              </w:rPr>
              <w:t>.</w:t>
            </w:r>
          </w:p>
        </w:tc>
        <w:tc>
          <w:tcPr>
            <w:tcW w:w="4962" w:type="dxa"/>
            <w:shd w:val="clear" w:color="auto" w:fill="auto"/>
          </w:tcPr>
          <w:p w:rsidR="00356B1B" w:rsidRPr="008F30D4" w:rsidRDefault="00804C9B" w:rsidP="00347308">
            <w:pPr>
              <w:shd w:val="clear" w:color="auto" w:fill="FFFFFF"/>
              <w:spacing w:before="120" w:after="120" w:line="240" w:lineRule="auto"/>
              <w:jc w:val="both"/>
              <w:rPr>
                <w:bCs/>
                <w:iCs/>
                <w:sz w:val="26"/>
                <w:szCs w:val="26"/>
              </w:rPr>
            </w:pPr>
            <w:r w:rsidRPr="008F30D4">
              <w:rPr>
                <w:bCs/>
                <w:iCs/>
                <w:sz w:val="26"/>
                <w:szCs w:val="26"/>
              </w:rPr>
              <w:t>Tiếp thu</w:t>
            </w:r>
          </w:p>
        </w:tc>
      </w:tr>
      <w:tr w:rsidR="00356B1B" w:rsidRPr="008F30D4" w:rsidTr="000B53A0">
        <w:tc>
          <w:tcPr>
            <w:tcW w:w="2376" w:type="dxa"/>
            <w:shd w:val="clear" w:color="auto" w:fill="auto"/>
          </w:tcPr>
          <w:p w:rsidR="00356B1B" w:rsidRPr="008F30D4" w:rsidRDefault="00212C43" w:rsidP="004F0DDB">
            <w:pPr>
              <w:spacing w:before="120" w:after="120"/>
              <w:jc w:val="both"/>
              <w:rPr>
                <w:b/>
                <w:sz w:val="26"/>
                <w:szCs w:val="26"/>
              </w:rPr>
            </w:pPr>
            <w:r>
              <w:rPr>
                <w:b/>
                <w:sz w:val="26"/>
                <w:szCs w:val="26"/>
              </w:rPr>
              <w:t xml:space="preserve">2. </w:t>
            </w:r>
            <w:r w:rsidR="00356B1B" w:rsidRPr="008F30D4">
              <w:rPr>
                <w:b/>
                <w:sz w:val="26"/>
                <w:szCs w:val="26"/>
              </w:rPr>
              <w:t>Điều 2</w:t>
            </w:r>
          </w:p>
        </w:tc>
        <w:tc>
          <w:tcPr>
            <w:tcW w:w="2126" w:type="dxa"/>
            <w:shd w:val="clear" w:color="auto" w:fill="auto"/>
          </w:tcPr>
          <w:p w:rsidR="00356B1B" w:rsidRPr="008F30D4" w:rsidRDefault="00356B1B" w:rsidP="00736BA0">
            <w:pPr>
              <w:spacing w:before="120" w:after="120"/>
              <w:jc w:val="both"/>
              <w:rPr>
                <w:bCs/>
                <w:sz w:val="26"/>
                <w:szCs w:val="26"/>
              </w:rPr>
            </w:pPr>
            <w:r w:rsidRPr="008F30D4">
              <w:rPr>
                <w:bCs/>
                <w:sz w:val="26"/>
                <w:szCs w:val="26"/>
              </w:rPr>
              <w:t xml:space="preserve">Bộ Y tế (văn bản số 3193/BYT-PC) </w:t>
            </w:r>
          </w:p>
        </w:tc>
        <w:tc>
          <w:tcPr>
            <w:tcW w:w="4820" w:type="dxa"/>
            <w:shd w:val="clear" w:color="auto" w:fill="auto"/>
          </w:tcPr>
          <w:p w:rsidR="00356B1B" w:rsidRPr="008F30D4" w:rsidRDefault="00356B1B" w:rsidP="00347308">
            <w:pPr>
              <w:spacing w:before="120" w:after="120"/>
              <w:jc w:val="both"/>
              <w:rPr>
                <w:bCs/>
                <w:sz w:val="26"/>
                <w:szCs w:val="26"/>
              </w:rPr>
            </w:pPr>
            <w:r w:rsidRPr="008F30D4">
              <w:rPr>
                <w:bCs/>
                <w:sz w:val="26"/>
                <w:szCs w:val="26"/>
              </w:rPr>
              <w:t>Điều 2. Thay thế một số điều của Thông tư số 37/2013/TT-BCT: việc thay thế điều, khoản, điểm, cụm từ…thực chất là sửa đổi điều, khoản, điểm đó nên đề nghị chuyển nội dung vào Điều 1</w:t>
            </w:r>
          </w:p>
        </w:tc>
        <w:tc>
          <w:tcPr>
            <w:tcW w:w="4962" w:type="dxa"/>
            <w:shd w:val="clear" w:color="auto" w:fill="auto"/>
          </w:tcPr>
          <w:p w:rsidR="00356B1B" w:rsidRPr="008F30D4" w:rsidRDefault="00804C9B" w:rsidP="00D802FE">
            <w:pPr>
              <w:shd w:val="clear" w:color="auto" w:fill="FFFFFF"/>
              <w:spacing w:before="120" w:after="120" w:line="240" w:lineRule="auto"/>
              <w:jc w:val="both"/>
              <w:rPr>
                <w:bCs/>
                <w:sz w:val="26"/>
                <w:szCs w:val="26"/>
              </w:rPr>
            </w:pPr>
            <w:r w:rsidRPr="008F30D4">
              <w:rPr>
                <w:bCs/>
                <w:sz w:val="26"/>
                <w:szCs w:val="26"/>
              </w:rPr>
              <w:t xml:space="preserve">Để thuận tiện cho </w:t>
            </w:r>
            <w:r w:rsidR="00A42DEC" w:rsidRPr="008F30D4">
              <w:rPr>
                <w:bCs/>
                <w:sz w:val="26"/>
                <w:szCs w:val="26"/>
              </w:rPr>
              <w:t>công tác</w:t>
            </w:r>
            <w:r w:rsidRPr="008F30D4">
              <w:rPr>
                <w:bCs/>
                <w:sz w:val="26"/>
                <w:szCs w:val="26"/>
              </w:rPr>
              <w:t xml:space="preserve"> thực hiện</w:t>
            </w:r>
            <w:r w:rsidR="00A42DEC" w:rsidRPr="008F30D4">
              <w:rPr>
                <w:bCs/>
                <w:sz w:val="26"/>
                <w:szCs w:val="26"/>
              </w:rPr>
              <w:t xml:space="preserve"> của doanh nghiệp và các cơ quan liên quan, Bộ Công Thương đề xuất giữ nguyên</w:t>
            </w:r>
            <w:r w:rsidR="00D802FE" w:rsidRPr="008F30D4">
              <w:rPr>
                <w:bCs/>
                <w:sz w:val="26"/>
                <w:szCs w:val="26"/>
              </w:rPr>
              <w:t xml:space="preserve"> quy định</w:t>
            </w:r>
            <w:r w:rsidR="00A42DEC" w:rsidRPr="008F30D4">
              <w:rPr>
                <w:bCs/>
                <w:sz w:val="26"/>
                <w:szCs w:val="26"/>
              </w:rPr>
              <w:t xml:space="preserve"> thay thế cả phụ lục I, II</w:t>
            </w:r>
            <w:r w:rsidR="00D802FE" w:rsidRPr="008F30D4">
              <w:rPr>
                <w:bCs/>
                <w:sz w:val="26"/>
                <w:szCs w:val="26"/>
              </w:rPr>
              <w:t xml:space="preserve"> do vậy, Bộ Công Thương không tiếp thu ý kiến của Bộ Y tế</w:t>
            </w:r>
            <w:r w:rsidR="00A42DEC" w:rsidRPr="008F30D4">
              <w:rPr>
                <w:bCs/>
                <w:sz w:val="26"/>
                <w:szCs w:val="26"/>
              </w:rPr>
              <w:t>.</w:t>
            </w:r>
          </w:p>
        </w:tc>
      </w:tr>
      <w:tr w:rsidR="00356B1B" w:rsidRPr="008F30D4" w:rsidTr="000B53A0">
        <w:tc>
          <w:tcPr>
            <w:tcW w:w="2376" w:type="dxa"/>
            <w:shd w:val="clear" w:color="auto" w:fill="auto"/>
          </w:tcPr>
          <w:p w:rsidR="00356B1B" w:rsidRPr="008F30D4" w:rsidRDefault="00356B1B" w:rsidP="00347308">
            <w:pPr>
              <w:spacing w:before="120" w:after="120"/>
              <w:jc w:val="both"/>
              <w:rPr>
                <w:b/>
                <w:sz w:val="26"/>
                <w:szCs w:val="26"/>
              </w:rPr>
            </w:pPr>
          </w:p>
        </w:tc>
        <w:tc>
          <w:tcPr>
            <w:tcW w:w="2126" w:type="dxa"/>
            <w:shd w:val="clear" w:color="auto" w:fill="auto"/>
          </w:tcPr>
          <w:p w:rsidR="00356B1B" w:rsidRPr="008F30D4" w:rsidRDefault="00356B1B" w:rsidP="00736BA0">
            <w:pPr>
              <w:spacing w:before="120" w:after="120"/>
              <w:jc w:val="both"/>
              <w:rPr>
                <w:bCs/>
                <w:sz w:val="26"/>
                <w:szCs w:val="26"/>
              </w:rPr>
            </w:pPr>
            <w:r w:rsidRPr="008F30D4">
              <w:rPr>
                <w:bCs/>
                <w:sz w:val="26"/>
                <w:szCs w:val="26"/>
              </w:rPr>
              <w:t>Cục Quản lý và Phát triển TTTN- Bộ Công Thương (văn bản số 773/TTTN-HT</w:t>
            </w:r>
          </w:p>
        </w:tc>
        <w:tc>
          <w:tcPr>
            <w:tcW w:w="4820" w:type="dxa"/>
            <w:shd w:val="clear" w:color="auto" w:fill="auto"/>
          </w:tcPr>
          <w:p w:rsidR="00356B1B" w:rsidRPr="008F30D4" w:rsidRDefault="00356B1B" w:rsidP="004F0DDB">
            <w:pPr>
              <w:spacing w:before="80" w:after="80" w:line="240" w:lineRule="auto"/>
              <w:jc w:val="both"/>
              <w:rPr>
                <w:sz w:val="26"/>
                <w:szCs w:val="26"/>
              </w:rPr>
            </w:pPr>
            <w:r w:rsidRPr="008F30D4">
              <w:rPr>
                <w:sz w:val="26"/>
                <w:szCs w:val="26"/>
              </w:rPr>
              <w:t>Tại tên Điều 2 đề nghị xem xét chỉnh sửa: “Thay thế một số nội dung quy định của Thông tư số 37/2013/TT-BCT ngày 30/12/2013 như sau:”, vì nội dung thay thế không chỉ thay thế Điều của Thông tư mà bao gồm: thay thế các phụ lục và tên tài liệu hồ sơ nhập khẩu (Điều 8).</w:t>
            </w:r>
          </w:p>
        </w:tc>
        <w:tc>
          <w:tcPr>
            <w:tcW w:w="4962" w:type="dxa"/>
            <w:shd w:val="clear" w:color="auto" w:fill="auto"/>
          </w:tcPr>
          <w:p w:rsidR="00356B1B" w:rsidRPr="008F30D4" w:rsidRDefault="00CD6395" w:rsidP="00BA7455">
            <w:pPr>
              <w:spacing w:before="120" w:after="120"/>
              <w:jc w:val="both"/>
              <w:rPr>
                <w:sz w:val="26"/>
                <w:szCs w:val="26"/>
              </w:rPr>
            </w:pPr>
            <w:r>
              <w:rPr>
                <w:sz w:val="26"/>
                <w:szCs w:val="26"/>
              </w:rPr>
              <w:t>Đã tiếp thu và chính sửa theo ý kiến của Vụ Pháp chế.</w:t>
            </w:r>
          </w:p>
        </w:tc>
      </w:tr>
      <w:tr w:rsidR="00356B1B" w:rsidRPr="008F30D4" w:rsidTr="000B53A0">
        <w:tc>
          <w:tcPr>
            <w:tcW w:w="2376" w:type="dxa"/>
            <w:shd w:val="clear" w:color="auto" w:fill="auto"/>
          </w:tcPr>
          <w:p w:rsidR="00356B1B" w:rsidRPr="008F30D4" w:rsidRDefault="00356B1B" w:rsidP="00347308">
            <w:pPr>
              <w:spacing w:before="120" w:after="120"/>
              <w:jc w:val="both"/>
              <w:rPr>
                <w:b/>
                <w:sz w:val="26"/>
                <w:szCs w:val="26"/>
              </w:rPr>
            </w:pPr>
          </w:p>
        </w:tc>
        <w:tc>
          <w:tcPr>
            <w:tcW w:w="2126" w:type="dxa"/>
            <w:shd w:val="clear" w:color="auto" w:fill="auto"/>
          </w:tcPr>
          <w:p w:rsidR="00356B1B" w:rsidRPr="008F30D4" w:rsidRDefault="00356B1B" w:rsidP="00736BA0">
            <w:pPr>
              <w:spacing w:before="120" w:after="120"/>
              <w:jc w:val="both"/>
              <w:rPr>
                <w:bCs/>
                <w:sz w:val="26"/>
                <w:szCs w:val="26"/>
              </w:rPr>
            </w:pPr>
          </w:p>
        </w:tc>
        <w:tc>
          <w:tcPr>
            <w:tcW w:w="4820" w:type="dxa"/>
            <w:shd w:val="clear" w:color="auto" w:fill="auto"/>
          </w:tcPr>
          <w:p w:rsidR="00356B1B" w:rsidRPr="008F30D4" w:rsidRDefault="00DF67CF" w:rsidP="00DF67CF">
            <w:pPr>
              <w:spacing w:before="80" w:after="80" w:line="240" w:lineRule="auto"/>
              <w:jc w:val="both"/>
              <w:rPr>
                <w:sz w:val="26"/>
                <w:szCs w:val="26"/>
              </w:rPr>
            </w:pPr>
            <w:r w:rsidRPr="008F30D4">
              <w:rPr>
                <w:sz w:val="26"/>
                <w:szCs w:val="26"/>
              </w:rPr>
              <w:t>Săp xếp lại nội dung: t</w:t>
            </w:r>
            <w:r w:rsidR="00356B1B" w:rsidRPr="008F30D4">
              <w:rPr>
                <w:sz w:val="26"/>
                <w:szCs w:val="26"/>
              </w:rPr>
              <w:t>hay thế cụm từ “Bản công bố phù hợp quy định” hay “Bản công bố hợp quy” tại khoản 1 Điều 8.</w:t>
            </w:r>
          </w:p>
        </w:tc>
        <w:tc>
          <w:tcPr>
            <w:tcW w:w="4962" w:type="dxa"/>
            <w:shd w:val="clear" w:color="auto" w:fill="auto"/>
          </w:tcPr>
          <w:p w:rsidR="00356B1B" w:rsidRPr="008F30D4" w:rsidRDefault="00DF67CF" w:rsidP="00BA7455">
            <w:pPr>
              <w:spacing w:before="120" w:after="120"/>
              <w:jc w:val="both"/>
              <w:rPr>
                <w:sz w:val="26"/>
                <w:szCs w:val="26"/>
              </w:rPr>
            </w:pPr>
            <w:r w:rsidRPr="008F30D4">
              <w:rPr>
                <w:sz w:val="26"/>
                <w:szCs w:val="26"/>
              </w:rPr>
              <w:t>Nội dung tại dự thảo Thông tư sửa đổi đang sắp xếp theo thứ tự tại Thông tư số 37/2013/TT-BCT đo dó, không tiếp thu ý kiến này.</w:t>
            </w:r>
          </w:p>
        </w:tc>
      </w:tr>
      <w:tr w:rsidR="00C75963" w:rsidRPr="008F30D4" w:rsidTr="000B53A0">
        <w:tc>
          <w:tcPr>
            <w:tcW w:w="2376" w:type="dxa"/>
            <w:shd w:val="clear" w:color="auto" w:fill="auto"/>
          </w:tcPr>
          <w:p w:rsidR="00C75963" w:rsidRPr="008F30D4" w:rsidRDefault="00C75963" w:rsidP="00347308">
            <w:pPr>
              <w:spacing w:before="120" w:after="120"/>
              <w:jc w:val="both"/>
              <w:rPr>
                <w:b/>
                <w:sz w:val="26"/>
                <w:szCs w:val="26"/>
              </w:rPr>
            </w:pPr>
          </w:p>
        </w:tc>
        <w:tc>
          <w:tcPr>
            <w:tcW w:w="2126" w:type="dxa"/>
            <w:shd w:val="clear" w:color="auto" w:fill="auto"/>
          </w:tcPr>
          <w:p w:rsidR="00C75963" w:rsidRPr="008F30D4" w:rsidRDefault="00C75963" w:rsidP="00736BA0">
            <w:pPr>
              <w:spacing w:before="120" w:after="120"/>
              <w:jc w:val="both"/>
              <w:rPr>
                <w:bCs/>
                <w:sz w:val="26"/>
                <w:szCs w:val="26"/>
              </w:rPr>
            </w:pPr>
          </w:p>
        </w:tc>
        <w:tc>
          <w:tcPr>
            <w:tcW w:w="4820" w:type="dxa"/>
            <w:shd w:val="clear" w:color="auto" w:fill="auto"/>
          </w:tcPr>
          <w:p w:rsidR="00C75963" w:rsidRPr="008F30D4" w:rsidRDefault="00C75963" w:rsidP="004A7B30">
            <w:pPr>
              <w:spacing w:before="80" w:after="80" w:line="240" w:lineRule="auto"/>
              <w:jc w:val="both"/>
              <w:rPr>
                <w:sz w:val="26"/>
                <w:szCs w:val="26"/>
              </w:rPr>
            </w:pPr>
            <w:r w:rsidRPr="008F30D4">
              <w:rPr>
                <w:sz w:val="26"/>
                <w:szCs w:val="26"/>
              </w:rPr>
              <w:t>Thay thế Điều 11 (bao gồm cả tên Điều)</w:t>
            </w:r>
          </w:p>
        </w:tc>
        <w:tc>
          <w:tcPr>
            <w:tcW w:w="4962" w:type="dxa"/>
            <w:vMerge w:val="restart"/>
            <w:shd w:val="clear" w:color="auto" w:fill="auto"/>
          </w:tcPr>
          <w:p w:rsidR="00C75963" w:rsidRPr="008F30D4" w:rsidRDefault="00C75963" w:rsidP="00C75963">
            <w:pPr>
              <w:spacing w:before="120" w:after="120"/>
              <w:jc w:val="both"/>
              <w:rPr>
                <w:sz w:val="26"/>
                <w:szCs w:val="26"/>
              </w:rPr>
            </w:pPr>
            <w:r w:rsidRPr="008F30D4">
              <w:rPr>
                <w:sz w:val="26"/>
                <w:szCs w:val="26"/>
              </w:rPr>
              <w:t>Đã tiếp thu theo hướng quy định theo ý kiến của Vụ Pháp chế.</w:t>
            </w:r>
          </w:p>
        </w:tc>
      </w:tr>
      <w:tr w:rsidR="00C75963" w:rsidRPr="008F30D4" w:rsidTr="000B53A0">
        <w:tc>
          <w:tcPr>
            <w:tcW w:w="2376" w:type="dxa"/>
            <w:shd w:val="clear" w:color="auto" w:fill="auto"/>
          </w:tcPr>
          <w:p w:rsidR="00C75963" w:rsidRPr="008F30D4" w:rsidRDefault="00C75963" w:rsidP="00347308">
            <w:pPr>
              <w:spacing w:before="120" w:after="120"/>
              <w:jc w:val="both"/>
              <w:rPr>
                <w:b/>
                <w:sz w:val="26"/>
                <w:szCs w:val="26"/>
              </w:rPr>
            </w:pPr>
          </w:p>
        </w:tc>
        <w:tc>
          <w:tcPr>
            <w:tcW w:w="2126" w:type="dxa"/>
            <w:shd w:val="clear" w:color="auto" w:fill="auto"/>
          </w:tcPr>
          <w:p w:rsidR="00C75963" w:rsidRPr="008F30D4" w:rsidRDefault="00C75963" w:rsidP="00736BA0">
            <w:pPr>
              <w:spacing w:before="120" w:after="120"/>
              <w:jc w:val="both"/>
              <w:rPr>
                <w:bCs/>
                <w:sz w:val="26"/>
                <w:szCs w:val="26"/>
              </w:rPr>
            </w:pPr>
          </w:p>
        </w:tc>
        <w:tc>
          <w:tcPr>
            <w:tcW w:w="4820" w:type="dxa"/>
            <w:shd w:val="clear" w:color="auto" w:fill="auto"/>
          </w:tcPr>
          <w:p w:rsidR="00C75963" w:rsidRPr="008F30D4" w:rsidRDefault="00C75963" w:rsidP="004A7B30">
            <w:pPr>
              <w:spacing w:before="80" w:after="80" w:line="240" w:lineRule="auto"/>
              <w:jc w:val="both"/>
              <w:rPr>
                <w:sz w:val="26"/>
                <w:szCs w:val="26"/>
              </w:rPr>
            </w:pPr>
            <w:r w:rsidRPr="008F30D4">
              <w:rPr>
                <w:sz w:val="26"/>
                <w:szCs w:val="26"/>
              </w:rPr>
              <w:t>Thay thế các phụ lục (I, II theo Thông tư số 37/2013/TT-BCT)</w:t>
            </w:r>
          </w:p>
        </w:tc>
        <w:tc>
          <w:tcPr>
            <w:tcW w:w="4962" w:type="dxa"/>
            <w:vMerge/>
            <w:shd w:val="clear" w:color="auto" w:fill="auto"/>
          </w:tcPr>
          <w:p w:rsidR="00C75963" w:rsidRPr="008F30D4" w:rsidRDefault="00C75963" w:rsidP="00BA7455">
            <w:pPr>
              <w:spacing w:before="120" w:after="120"/>
              <w:jc w:val="both"/>
              <w:rPr>
                <w:sz w:val="26"/>
                <w:szCs w:val="26"/>
              </w:rPr>
            </w:pPr>
          </w:p>
        </w:tc>
      </w:tr>
      <w:tr w:rsidR="00356B1B" w:rsidRPr="008F30D4" w:rsidTr="000B53A0">
        <w:tc>
          <w:tcPr>
            <w:tcW w:w="2376" w:type="dxa"/>
            <w:shd w:val="clear" w:color="auto" w:fill="auto"/>
          </w:tcPr>
          <w:p w:rsidR="00356B1B" w:rsidRPr="00212C43" w:rsidRDefault="00356B1B" w:rsidP="00347308">
            <w:pPr>
              <w:spacing w:before="120" w:after="120"/>
              <w:jc w:val="both"/>
              <w:rPr>
                <w:sz w:val="26"/>
                <w:szCs w:val="26"/>
              </w:rPr>
            </w:pPr>
            <w:r w:rsidRPr="00212C43">
              <w:rPr>
                <w:sz w:val="26"/>
                <w:szCs w:val="26"/>
              </w:rPr>
              <w:t>Khoản 3</w:t>
            </w:r>
          </w:p>
        </w:tc>
        <w:tc>
          <w:tcPr>
            <w:tcW w:w="2126" w:type="dxa"/>
            <w:shd w:val="clear" w:color="auto" w:fill="auto"/>
          </w:tcPr>
          <w:p w:rsidR="00356B1B" w:rsidRPr="008F30D4" w:rsidRDefault="00356B1B" w:rsidP="00736BA0">
            <w:pPr>
              <w:spacing w:before="120" w:after="120"/>
              <w:jc w:val="both"/>
              <w:rPr>
                <w:bCs/>
                <w:sz w:val="26"/>
                <w:szCs w:val="26"/>
              </w:rPr>
            </w:pPr>
            <w:r w:rsidRPr="008F30D4">
              <w:rPr>
                <w:bCs/>
                <w:sz w:val="26"/>
                <w:szCs w:val="26"/>
              </w:rPr>
              <w:t>Vụ Pháp chế - Bộ Công Thương (văn bản số 1246/PC.NT ngày 18/5/2025)</w:t>
            </w:r>
          </w:p>
        </w:tc>
        <w:tc>
          <w:tcPr>
            <w:tcW w:w="4820" w:type="dxa"/>
            <w:shd w:val="clear" w:color="auto" w:fill="auto"/>
          </w:tcPr>
          <w:p w:rsidR="00356B1B" w:rsidRPr="008F30D4" w:rsidRDefault="00356B1B" w:rsidP="004A7B30">
            <w:pPr>
              <w:spacing w:before="80" w:after="80" w:line="240" w:lineRule="auto"/>
              <w:jc w:val="both"/>
              <w:rPr>
                <w:sz w:val="26"/>
                <w:szCs w:val="26"/>
              </w:rPr>
            </w:pPr>
            <w:r w:rsidRPr="008F30D4">
              <w:rPr>
                <w:sz w:val="26"/>
                <w:szCs w:val="26"/>
              </w:rPr>
              <w:t>Đề nghị sửa tiêu đề tại khoản 3 Điều 2 dự thảo thành “Bãi bỏ Điều 11”, đồng thời, đưa nội dung của khoản 3 Điều 2 dự thảo thông tư thành 1 Điều riêng về Trách nhiệm tổ chức thực hiện.</w:t>
            </w:r>
          </w:p>
          <w:p w:rsidR="00356B1B" w:rsidRPr="008F30D4" w:rsidRDefault="00356B1B" w:rsidP="004A7B30">
            <w:pPr>
              <w:spacing w:before="80" w:after="80" w:line="240" w:lineRule="auto"/>
              <w:jc w:val="both"/>
              <w:rPr>
                <w:sz w:val="26"/>
                <w:szCs w:val="26"/>
              </w:rPr>
            </w:pPr>
          </w:p>
        </w:tc>
        <w:tc>
          <w:tcPr>
            <w:tcW w:w="4962" w:type="dxa"/>
            <w:shd w:val="clear" w:color="auto" w:fill="auto"/>
          </w:tcPr>
          <w:p w:rsidR="00356B1B" w:rsidRPr="008F30D4" w:rsidRDefault="00356B1B" w:rsidP="00BA7455">
            <w:pPr>
              <w:spacing w:before="120" w:after="120"/>
              <w:jc w:val="both"/>
              <w:rPr>
                <w:sz w:val="26"/>
                <w:szCs w:val="26"/>
              </w:rPr>
            </w:pPr>
            <w:r w:rsidRPr="008F30D4">
              <w:rPr>
                <w:sz w:val="26"/>
                <w:szCs w:val="26"/>
              </w:rPr>
              <w:t>Tiếp thu</w:t>
            </w:r>
          </w:p>
        </w:tc>
      </w:tr>
      <w:tr w:rsidR="00356B1B" w:rsidRPr="008F30D4" w:rsidTr="000B53A0">
        <w:tc>
          <w:tcPr>
            <w:tcW w:w="2376" w:type="dxa"/>
            <w:shd w:val="clear" w:color="auto" w:fill="auto"/>
          </w:tcPr>
          <w:p w:rsidR="00356B1B" w:rsidRPr="00212C43" w:rsidRDefault="00212C43" w:rsidP="00394EE1">
            <w:pPr>
              <w:spacing w:before="120" w:after="120"/>
              <w:jc w:val="both"/>
              <w:rPr>
                <w:sz w:val="26"/>
                <w:szCs w:val="26"/>
              </w:rPr>
            </w:pPr>
            <w:r w:rsidRPr="00212C43">
              <w:rPr>
                <w:sz w:val="26"/>
                <w:szCs w:val="26"/>
              </w:rPr>
              <w:t>Khoản 3</w:t>
            </w:r>
          </w:p>
        </w:tc>
        <w:tc>
          <w:tcPr>
            <w:tcW w:w="2126" w:type="dxa"/>
            <w:shd w:val="clear" w:color="auto" w:fill="auto"/>
          </w:tcPr>
          <w:p w:rsidR="00356B1B" w:rsidRPr="008F30D4" w:rsidRDefault="00356B1B" w:rsidP="00736BA0">
            <w:pPr>
              <w:spacing w:before="120" w:after="120"/>
              <w:jc w:val="both"/>
              <w:rPr>
                <w:bCs/>
                <w:sz w:val="26"/>
                <w:szCs w:val="26"/>
              </w:rPr>
            </w:pPr>
            <w:r w:rsidRPr="008F30D4">
              <w:rPr>
                <w:bCs/>
                <w:sz w:val="26"/>
                <w:szCs w:val="26"/>
              </w:rPr>
              <w:t xml:space="preserve">Bộ Y tế (văn bản số 3193/BYT-PC) </w:t>
            </w:r>
          </w:p>
        </w:tc>
        <w:tc>
          <w:tcPr>
            <w:tcW w:w="4820" w:type="dxa"/>
            <w:shd w:val="clear" w:color="auto" w:fill="auto"/>
          </w:tcPr>
          <w:p w:rsidR="00356B1B" w:rsidRPr="008F30D4" w:rsidRDefault="00356B1B" w:rsidP="00736BA0">
            <w:pPr>
              <w:spacing w:before="120" w:after="120"/>
              <w:jc w:val="both"/>
              <w:rPr>
                <w:sz w:val="26"/>
                <w:szCs w:val="26"/>
              </w:rPr>
            </w:pPr>
            <w:r w:rsidRPr="008F30D4">
              <w:rPr>
                <w:sz w:val="26"/>
                <w:szCs w:val="26"/>
              </w:rPr>
              <w:t>Thay thế Điều 11: Dự thảo quy định Bộ Công Thương không xác nhận nhập khẩu thuốc lá điếu, xì gà của doanh nghiệp khi doanh nghiệp không chấp hành các quy định liên quan đến việc nhập khẩu, thuốc lá điếu xì gà, tuy nhiên không rõ không chấp hành là một trong các hành vi quy định Điều 7, Điều 10 của Thông tư hay thế nào, thời hạn không xác nhận là bao lâu. Để bảo đảm minh bạch, thuận tiện trong triển khai thực hiện, đề nghị Bộ Công Thương quy định rõ các nội dung trên</w:t>
            </w:r>
          </w:p>
        </w:tc>
        <w:tc>
          <w:tcPr>
            <w:tcW w:w="4962" w:type="dxa"/>
            <w:shd w:val="clear" w:color="auto" w:fill="auto"/>
          </w:tcPr>
          <w:p w:rsidR="00356B1B" w:rsidRPr="008F30D4" w:rsidRDefault="00356B1B" w:rsidP="00CC06F8">
            <w:pPr>
              <w:spacing w:before="80" w:after="80"/>
              <w:jc w:val="both"/>
              <w:rPr>
                <w:i/>
                <w:spacing w:val="-4"/>
              </w:rPr>
            </w:pPr>
            <w:r w:rsidRPr="008F30D4">
              <w:rPr>
                <w:sz w:val="26"/>
                <w:szCs w:val="26"/>
              </w:rPr>
              <w:t xml:space="preserve">Tiếp thu ý kiến của Bộ Y tế: Bộ Công Thương điều chỉnh như sau: </w:t>
            </w:r>
            <w:r w:rsidRPr="008F30D4">
              <w:rPr>
                <w:i/>
                <w:spacing w:val="-4"/>
              </w:rPr>
              <w:t xml:space="preserve">“Cơ quan xác nhận Đơn đăng ký nhập khẩu tự động thuốc lá điếu, xì gà tổ chức kiểm tra hoặc phối hợp với các cơ quan liên quan tổ chức kiểm tra việc thực hiện hoạt động nhập khẩu thuốc lá điếu, xì gà theo quy định tại Thông tư số 37/2013/TT-BCT và Thông tư này. Trường hợp doanh nghiệp không chấp hành các quy định liên quan đến việc nhập khẩu thuốc lá điếu, xì gà theo quy định hiện hành và mức độ vi phạm ở mức xử phạt hành chính, Cơ quan xác nhận Đơn đăng ký nhập khẩu tự động thuốc lá điếu, xì gà xem xét không xác nhận nhập khẩu thuốc lá điếu, xì gà của doanh nghiệp cho đến khi doanh nghiệp khắc phục xong vi phạm. Trong trường hợp doanh nghiệp không chấp hành các quy định liên quan đến việc nhập khẩu thuốc lá </w:t>
            </w:r>
            <w:r w:rsidRPr="008F30D4">
              <w:rPr>
                <w:i/>
                <w:spacing w:val="-4"/>
              </w:rPr>
              <w:lastRenderedPageBreak/>
              <w:t>điếu, xì gà theo quy định hiện hành và mức độ vi phạm ở mức xem xét xử lý hình sự doanh nghiệp không được làm đầu mối nhập khẩu thuốc lá điếu, xì gà theo cơ chế thương mại nhà nước nêu tại khoản 1 Điều 1 Thông tư này”.</w:t>
            </w:r>
          </w:p>
          <w:p w:rsidR="00356B1B" w:rsidRPr="008F30D4" w:rsidRDefault="00356B1B" w:rsidP="000056CF">
            <w:pPr>
              <w:spacing w:before="120" w:after="120"/>
              <w:jc w:val="both"/>
              <w:rPr>
                <w:sz w:val="26"/>
                <w:szCs w:val="26"/>
              </w:rPr>
            </w:pPr>
          </w:p>
        </w:tc>
      </w:tr>
      <w:tr w:rsidR="00356B1B" w:rsidRPr="008F30D4" w:rsidTr="000B53A0">
        <w:tc>
          <w:tcPr>
            <w:tcW w:w="2376" w:type="dxa"/>
            <w:shd w:val="clear" w:color="auto" w:fill="auto"/>
          </w:tcPr>
          <w:p w:rsidR="00356B1B" w:rsidRPr="008F30D4" w:rsidRDefault="00212C43" w:rsidP="00647794">
            <w:pPr>
              <w:spacing w:before="120" w:after="120"/>
              <w:jc w:val="both"/>
              <w:rPr>
                <w:b/>
                <w:sz w:val="26"/>
                <w:szCs w:val="26"/>
              </w:rPr>
            </w:pPr>
            <w:r>
              <w:rPr>
                <w:b/>
                <w:sz w:val="26"/>
                <w:szCs w:val="26"/>
              </w:rPr>
              <w:lastRenderedPageBreak/>
              <w:t xml:space="preserve">3. </w:t>
            </w:r>
            <w:r w:rsidR="00356B1B" w:rsidRPr="008F30D4">
              <w:rPr>
                <w:b/>
                <w:sz w:val="26"/>
                <w:szCs w:val="26"/>
              </w:rPr>
              <w:t>Điều 3</w:t>
            </w:r>
          </w:p>
        </w:tc>
        <w:tc>
          <w:tcPr>
            <w:tcW w:w="2126" w:type="dxa"/>
            <w:shd w:val="clear" w:color="auto" w:fill="auto"/>
          </w:tcPr>
          <w:p w:rsidR="00356B1B" w:rsidRPr="008F30D4" w:rsidRDefault="00356B1B" w:rsidP="00347308">
            <w:pPr>
              <w:spacing w:before="120" w:after="120"/>
              <w:jc w:val="both"/>
              <w:rPr>
                <w:bCs/>
                <w:sz w:val="26"/>
                <w:szCs w:val="26"/>
              </w:rPr>
            </w:pPr>
            <w:r w:rsidRPr="008F30D4">
              <w:rPr>
                <w:bCs/>
                <w:sz w:val="26"/>
                <w:szCs w:val="26"/>
              </w:rPr>
              <w:t>Cục Quản lý và Phát triển TTTN- Bộ Công Thương (văn bản số 773/TTTN-HT</w:t>
            </w:r>
          </w:p>
        </w:tc>
        <w:tc>
          <w:tcPr>
            <w:tcW w:w="4820" w:type="dxa"/>
            <w:shd w:val="clear" w:color="auto" w:fill="auto"/>
          </w:tcPr>
          <w:p w:rsidR="00356B1B" w:rsidRPr="008F30D4" w:rsidRDefault="00356B1B" w:rsidP="00347308">
            <w:pPr>
              <w:spacing w:before="120" w:after="120"/>
              <w:jc w:val="both"/>
              <w:rPr>
                <w:bCs/>
                <w:sz w:val="26"/>
                <w:szCs w:val="26"/>
              </w:rPr>
            </w:pPr>
            <w:r w:rsidRPr="008F30D4">
              <w:rPr>
                <w:bCs/>
                <w:sz w:val="26"/>
                <w:szCs w:val="26"/>
              </w:rPr>
              <w:t>Điều 3 thiết kế giống như Điều khoản thi hành của các quyết định hành chính, đề nghị xem xét, chỉnh lý theo hướng:</w:t>
            </w:r>
          </w:p>
          <w:p w:rsidR="00356B1B" w:rsidRPr="008F30D4" w:rsidRDefault="00356B1B" w:rsidP="00347308">
            <w:pPr>
              <w:spacing w:before="120" w:after="120"/>
              <w:jc w:val="both"/>
              <w:rPr>
                <w:bCs/>
                <w:sz w:val="26"/>
                <w:szCs w:val="26"/>
              </w:rPr>
            </w:pPr>
            <w:r w:rsidRPr="008F30D4">
              <w:rPr>
                <w:bCs/>
                <w:sz w:val="26"/>
                <w:szCs w:val="26"/>
              </w:rPr>
              <w:t xml:space="preserve">Điều 3.Hiệu lực thi hành: </w:t>
            </w:r>
          </w:p>
          <w:p w:rsidR="00356B1B" w:rsidRPr="008F30D4" w:rsidRDefault="00356B1B" w:rsidP="00347308">
            <w:pPr>
              <w:spacing w:before="120" w:after="120"/>
              <w:jc w:val="both"/>
              <w:rPr>
                <w:bCs/>
                <w:sz w:val="26"/>
                <w:szCs w:val="26"/>
              </w:rPr>
            </w:pPr>
            <w:r w:rsidRPr="008F30D4">
              <w:rPr>
                <w:bCs/>
                <w:sz w:val="26"/>
                <w:szCs w:val="26"/>
              </w:rPr>
              <w:t>-Thông tư này có hiệu lực từ</w:t>
            </w:r>
            <w:proofErr w:type="gramStart"/>
            <w:r w:rsidRPr="008F30D4">
              <w:rPr>
                <w:bCs/>
                <w:sz w:val="26"/>
                <w:szCs w:val="26"/>
              </w:rPr>
              <w:t>:…;</w:t>
            </w:r>
            <w:proofErr w:type="gramEnd"/>
          </w:p>
          <w:p w:rsidR="00356B1B" w:rsidRPr="008F30D4" w:rsidRDefault="00356B1B" w:rsidP="00347308">
            <w:pPr>
              <w:spacing w:before="120" w:after="120"/>
              <w:jc w:val="both"/>
              <w:rPr>
                <w:bCs/>
                <w:sz w:val="26"/>
                <w:szCs w:val="26"/>
              </w:rPr>
            </w:pPr>
            <w:r w:rsidRPr="008F30D4">
              <w:rPr>
                <w:bCs/>
                <w:sz w:val="26"/>
                <w:szCs w:val="26"/>
              </w:rPr>
              <w:t>-Trong quá trình thực hiện, nếu phát sinh vướng mắc, tổ chức, cá nhân có trách nhiệm phản ánh về Bộ Công Thương để bổ sung, sửa đổi cho phù hợp.</w:t>
            </w:r>
          </w:p>
        </w:tc>
        <w:tc>
          <w:tcPr>
            <w:tcW w:w="4962" w:type="dxa"/>
            <w:shd w:val="clear" w:color="auto" w:fill="auto"/>
          </w:tcPr>
          <w:p w:rsidR="00356B1B" w:rsidRPr="008F30D4" w:rsidRDefault="00212C43" w:rsidP="00347308">
            <w:pPr>
              <w:shd w:val="clear" w:color="auto" w:fill="FFFFFF"/>
              <w:spacing w:before="120" w:after="120" w:line="240" w:lineRule="auto"/>
              <w:jc w:val="both"/>
              <w:rPr>
                <w:bCs/>
                <w:iCs/>
                <w:sz w:val="26"/>
                <w:szCs w:val="26"/>
              </w:rPr>
            </w:pPr>
            <w:r>
              <w:rPr>
                <w:bCs/>
                <w:iCs/>
                <w:sz w:val="26"/>
                <w:szCs w:val="26"/>
              </w:rPr>
              <w:t>Không tiêp thu vì quy định Điều khoản thi hành không chỉ có nội dung về hiệu lực.</w:t>
            </w:r>
          </w:p>
        </w:tc>
      </w:tr>
      <w:tr w:rsidR="00356B1B" w:rsidRPr="008F30D4" w:rsidTr="000B53A0">
        <w:tc>
          <w:tcPr>
            <w:tcW w:w="2376" w:type="dxa"/>
            <w:shd w:val="clear" w:color="auto" w:fill="auto"/>
          </w:tcPr>
          <w:p w:rsidR="00356B1B" w:rsidRPr="008F30D4" w:rsidRDefault="00356B1B" w:rsidP="00347308">
            <w:pPr>
              <w:spacing w:before="120" w:after="120"/>
              <w:jc w:val="both"/>
              <w:rPr>
                <w:b/>
                <w:sz w:val="26"/>
                <w:szCs w:val="26"/>
              </w:rPr>
            </w:pPr>
            <w:r w:rsidRPr="008F30D4">
              <w:rPr>
                <w:b/>
                <w:sz w:val="26"/>
                <w:szCs w:val="26"/>
              </w:rPr>
              <w:t>Các nội dung khác</w:t>
            </w:r>
          </w:p>
        </w:tc>
        <w:tc>
          <w:tcPr>
            <w:tcW w:w="2126" w:type="dxa"/>
            <w:shd w:val="clear" w:color="auto" w:fill="auto"/>
          </w:tcPr>
          <w:p w:rsidR="00356B1B" w:rsidRPr="008F30D4" w:rsidRDefault="00356B1B" w:rsidP="00347308">
            <w:pPr>
              <w:spacing w:before="120" w:after="120"/>
              <w:jc w:val="both"/>
              <w:rPr>
                <w:bCs/>
                <w:sz w:val="26"/>
                <w:szCs w:val="26"/>
              </w:rPr>
            </w:pPr>
          </w:p>
        </w:tc>
        <w:tc>
          <w:tcPr>
            <w:tcW w:w="4820" w:type="dxa"/>
            <w:shd w:val="clear" w:color="auto" w:fill="auto"/>
          </w:tcPr>
          <w:p w:rsidR="00356B1B" w:rsidRPr="008F30D4" w:rsidRDefault="00356B1B" w:rsidP="00347308">
            <w:pPr>
              <w:spacing w:before="120" w:after="120"/>
              <w:jc w:val="both"/>
              <w:rPr>
                <w:bCs/>
                <w:sz w:val="26"/>
                <w:szCs w:val="26"/>
              </w:rPr>
            </w:pPr>
          </w:p>
        </w:tc>
        <w:tc>
          <w:tcPr>
            <w:tcW w:w="4962" w:type="dxa"/>
            <w:shd w:val="clear" w:color="auto" w:fill="auto"/>
          </w:tcPr>
          <w:p w:rsidR="00356B1B" w:rsidRPr="008F30D4" w:rsidRDefault="00356B1B" w:rsidP="00347308">
            <w:pPr>
              <w:shd w:val="clear" w:color="auto" w:fill="FFFFFF"/>
              <w:spacing w:before="120" w:after="120" w:line="240" w:lineRule="auto"/>
              <w:jc w:val="both"/>
              <w:rPr>
                <w:bCs/>
                <w:sz w:val="26"/>
                <w:szCs w:val="26"/>
              </w:rPr>
            </w:pPr>
          </w:p>
        </w:tc>
      </w:tr>
      <w:tr w:rsidR="00095582" w:rsidRPr="008F30D4" w:rsidTr="000B53A0">
        <w:tc>
          <w:tcPr>
            <w:tcW w:w="2376" w:type="dxa"/>
            <w:shd w:val="clear" w:color="auto" w:fill="auto"/>
          </w:tcPr>
          <w:p w:rsidR="00095582" w:rsidRPr="008F30D4" w:rsidRDefault="00095582" w:rsidP="00347308">
            <w:pPr>
              <w:spacing w:before="120" w:after="120"/>
              <w:jc w:val="both"/>
              <w:rPr>
                <w:b/>
                <w:sz w:val="26"/>
                <w:szCs w:val="26"/>
              </w:rPr>
            </w:pPr>
          </w:p>
        </w:tc>
        <w:tc>
          <w:tcPr>
            <w:tcW w:w="2126" w:type="dxa"/>
            <w:shd w:val="clear" w:color="auto" w:fill="auto"/>
          </w:tcPr>
          <w:p w:rsidR="00095582" w:rsidRPr="008F30D4" w:rsidRDefault="00095582" w:rsidP="00347308">
            <w:pPr>
              <w:spacing w:before="120" w:after="120"/>
              <w:jc w:val="both"/>
              <w:rPr>
                <w:bCs/>
                <w:sz w:val="26"/>
                <w:szCs w:val="26"/>
              </w:rPr>
            </w:pPr>
            <w:r w:rsidRPr="008F30D4">
              <w:rPr>
                <w:bCs/>
                <w:sz w:val="26"/>
                <w:szCs w:val="26"/>
              </w:rPr>
              <w:t>Vụ Pháp chế - Bộ Công Thương (văn bản số 1246/PC.NT ngày 18/5/2025)</w:t>
            </w:r>
          </w:p>
        </w:tc>
        <w:tc>
          <w:tcPr>
            <w:tcW w:w="4820" w:type="dxa"/>
            <w:shd w:val="clear" w:color="auto" w:fill="auto"/>
          </w:tcPr>
          <w:p w:rsidR="00095582" w:rsidRPr="008F30D4" w:rsidRDefault="00095582" w:rsidP="004A7B30">
            <w:pPr>
              <w:spacing w:before="120" w:line="300" w:lineRule="auto"/>
              <w:jc w:val="both"/>
              <w:rPr>
                <w:bCs/>
                <w:sz w:val="26"/>
                <w:szCs w:val="26"/>
              </w:rPr>
            </w:pPr>
            <w:r w:rsidRPr="008F30D4">
              <w:rPr>
                <w:bCs/>
                <w:sz w:val="26"/>
                <w:szCs w:val="26"/>
              </w:rPr>
              <w:t>Liên quan đến thông tư này, trước đây Vụ Pháp chế đã có các ý kiến góp ý cụ thể gửi Quý Cục, đề nghị Quý Cục tham khảo thêm ý kiến tại các văn bản này.</w:t>
            </w:r>
          </w:p>
        </w:tc>
        <w:tc>
          <w:tcPr>
            <w:tcW w:w="4962" w:type="dxa"/>
            <w:shd w:val="clear" w:color="auto" w:fill="auto"/>
          </w:tcPr>
          <w:p w:rsidR="00095582" w:rsidRPr="008F30D4" w:rsidRDefault="00095582" w:rsidP="00FB441D">
            <w:pPr>
              <w:shd w:val="clear" w:color="auto" w:fill="FFFFFF"/>
              <w:spacing w:before="120" w:after="120" w:line="240" w:lineRule="auto"/>
              <w:jc w:val="both"/>
              <w:rPr>
                <w:bCs/>
                <w:sz w:val="26"/>
                <w:szCs w:val="26"/>
              </w:rPr>
            </w:pPr>
            <w:r w:rsidRPr="008F30D4">
              <w:rPr>
                <w:bCs/>
                <w:sz w:val="26"/>
                <w:szCs w:val="26"/>
              </w:rPr>
              <w:t>Đã tiếp thu rà soát và bổ sung tại dự thảo Thông tư lần 3</w:t>
            </w:r>
          </w:p>
        </w:tc>
      </w:tr>
      <w:tr w:rsidR="00095582" w:rsidRPr="008F30D4" w:rsidTr="004A7B30">
        <w:trPr>
          <w:trHeight w:val="2020"/>
        </w:trPr>
        <w:tc>
          <w:tcPr>
            <w:tcW w:w="2376" w:type="dxa"/>
            <w:shd w:val="clear" w:color="auto" w:fill="auto"/>
          </w:tcPr>
          <w:p w:rsidR="00095582" w:rsidRPr="008F30D4" w:rsidRDefault="00095582" w:rsidP="00347308">
            <w:pPr>
              <w:spacing w:before="120" w:after="120"/>
              <w:jc w:val="both"/>
              <w:rPr>
                <w:b/>
                <w:sz w:val="26"/>
                <w:szCs w:val="26"/>
              </w:rPr>
            </w:pPr>
          </w:p>
        </w:tc>
        <w:tc>
          <w:tcPr>
            <w:tcW w:w="2126" w:type="dxa"/>
            <w:shd w:val="clear" w:color="auto" w:fill="auto"/>
          </w:tcPr>
          <w:p w:rsidR="00095582" w:rsidRPr="008F30D4" w:rsidRDefault="00095582" w:rsidP="00347308">
            <w:pPr>
              <w:spacing w:before="120" w:after="120"/>
              <w:jc w:val="both"/>
              <w:rPr>
                <w:bCs/>
                <w:sz w:val="26"/>
                <w:szCs w:val="26"/>
              </w:rPr>
            </w:pPr>
          </w:p>
        </w:tc>
        <w:tc>
          <w:tcPr>
            <w:tcW w:w="4820" w:type="dxa"/>
            <w:shd w:val="clear" w:color="auto" w:fill="auto"/>
          </w:tcPr>
          <w:p w:rsidR="00095582" w:rsidRPr="008F30D4" w:rsidRDefault="00095582" w:rsidP="004A7B30">
            <w:pPr>
              <w:spacing w:before="120" w:line="300" w:lineRule="auto"/>
              <w:jc w:val="both"/>
              <w:rPr>
                <w:bCs/>
                <w:sz w:val="26"/>
                <w:szCs w:val="26"/>
              </w:rPr>
            </w:pPr>
            <w:r w:rsidRPr="008F30D4">
              <w:rPr>
                <w:bCs/>
                <w:sz w:val="26"/>
                <w:szCs w:val="26"/>
              </w:rPr>
              <w:t>Đề nghị bổ sung tờ trình Bộ trưởng về việc xây dựng và ban hành thông tư theo mẫu số 02 Phụ lục IV ban hành kèm theo Nghị định số 78/2025/NĐ-CP ngày 01 tháng 4 năm 2025 của Chính phủ.</w:t>
            </w:r>
          </w:p>
        </w:tc>
        <w:tc>
          <w:tcPr>
            <w:tcW w:w="4962" w:type="dxa"/>
            <w:shd w:val="clear" w:color="auto" w:fill="auto"/>
          </w:tcPr>
          <w:p w:rsidR="00095582" w:rsidRPr="008F30D4" w:rsidRDefault="00095582" w:rsidP="00347308">
            <w:pPr>
              <w:shd w:val="clear" w:color="auto" w:fill="FFFFFF"/>
              <w:spacing w:before="120" w:after="120" w:line="240" w:lineRule="auto"/>
              <w:jc w:val="both"/>
              <w:rPr>
                <w:bCs/>
                <w:sz w:val="26"/>
                <w:szCs w:val="26"/>
              </w:rPr>
            </w:pPr>
            <w:r w:rsidRPr="008F30D4">
              <w:rPr>
                <w:bCs/>
                <w:sz w:val="26"/>
                <w:szCs w:val="26"/>
              </w:rPr>
              <w:t>Tiếp thu</w:t>
            </w:r>
          </w:p>
        </w:tc>
      </w:tr>
      <w:tr w:rsidR="00095582" w:rsidRPr="008F30D4" w:rsidTr="004A7B30">
        <w:trPr>
          <w:trHeight w:val="2020"/>
        </w:trPr>
        <w:tc>
          <w:tcPr>
            <w:tcW w:w="2376" w:type="dxa"/>
            <w:shd w:val="clear" w:color="auto" w:fill="auto"/>
          </w:tcPr>
          <w:p w:rsidR="00095582" w:rsidRPr="008F30D4" w:rsidRDefault="00095582" w:rsidP="00347308">
            <w:pPr>
              <w:spacing w:before="120" w:after="120"/>
              <w:jc w:val="both"/>
              <w:rPr>
                <w:b/>
                <w:sz w:val="26"/>
                <w:szCs w:val="26"/>
              </w:rPr>
            </w:pPr>
          </w:p>
        </w:tc>
        <w:tc>
          <w:tcPr>
            <w:tcW w:w="2126" w:type="dxa"/>
            <w:shd w:val="clear" w:color="auto" w:fill="auto"/>
          </w:tcPr>
          <w:p w:rsidR="00095582" w:rsidRPr="008F30D4" w:rsidRDefault="00095582" w:rsidP="00347308">
            <w:pPr>
              <w:spacing w:before="120" w:after="120"/>
              <w:jc w:val="both"/>
              <w:rPr>
                <w:bCs/>
                <w:sz w:val="26"/>
                <w:szCs w:val="26"/>
              </w:rPr>
            </w:pPr>
          </w:p>
        </w:tc>
        <w:tc>
          <w:tcPr>
            <w:tcW w:w="4820" w:type="dxa"/>
            <w:shd w:val="clear" w:color="auto" w:fill="auto"/>
          </w:tcPr>
          <w:p w:rsidR="00095582" w:rsidRPr="008F30D4" w:rsidRDefault="00095582" w:rsidP="004A7B30">
            <w:pPr>
              <w:spacing w:before="120" w:line="300" w:lineRule="auto"/>
              <w:jc w:val="both"/>
              <w:rPr>
                <w:bCs/>
                <w:sz w:val="26"/>
                <w:szCs w:val="26"/>
              </w:rPr>
            </w:pPr>
            <w:r w:rsidRPr="008F30D4">
              <w:rPr>
                <w:bCs/>
                <w:sz w:val="26"/>
                <w:szCs w:val="26"/>
              </w:rPr>
              <w:t xml:space="preserve">Với việc đưa ra quy định các doanh nghiệp do Nhà nước nắm giữ 100% vốn điều lệ và có giấy phép sản xuất sản phẩm thuốc lá được chỉ định là thương nhân nhập khẩu thuốc lá điếu, xì gà, Vụ Pháp chế đã có ý kiến tại văn bản số 1003/PC.NT ngày 24/4/2025 gửi Quý Cục. Trong quá trình phối hợp với Quý Cục xây dựng Thông tư số 20/2025/TT-BCT của Bộ trưởng Bộ Công Thương quy định về hạn ngạch thuế quan nhập khẩu thuốc lá nguyên liệu năm 2025, tại Báo cáo giải trình tiếp thu ý kiến thẩm định của Vụ Pháp chế về thông tư và tờ trình Bộ trưởng Nguyễn Hồng Diên có nêu hiện nay có “6 thương nhân đang có giấy phép sản xuất sản phẩm thuốc lá do Bộ Công Thương cấp”. Tuy nhiên, tại trang 5, </w:t>
            </w:r>
            <w:r w:rsidRPr="008F30D4">
              <w:rPr>
                <w:bCs/>
                <w:sz w:val="26"/>
                <w:szCs w:val="26"/>
              </w:rPr>
              <w:lastRenderedPageBreak/>
              <w:t>6 Báo cáo đánh giá tác động, Quý Cục có nêu “có 07 doanh nghiệp có giấy phép sản xuất sản phẩm thuốc lá…”, đề nghị Quý Cục rà soát, phối họp Cục Công nghiệp chỉnh sửa cho thống nhất.</w:t>
            </w:r>
          </w:p>
        </w:tc>
        <w:tc>
          <w:tcPr>
            <w:tcW w:w="4962" w:type="dxa"/>
            <w:shd w:val="clear" w:color="auto" w:fill="auto"/>
          </w:tcPr>
          <w:p w:rsidR="00095582" w:rsidRPr="008F30D4" w:rsidRDefault="00095582" w:rsidP="00347308">
            <w:pPr>
              <w:shd w:val="clear" w:color="auto" w:fill="FFFFFF"/>
              <w:spacing w:before="120" w:after="120" w:line="240" w:lineRule="auto"/>
              <w:jc w:val="both"/>
              <w:rPr>
                <w:bCs/>
                <w:sz w:val="26"/>
                <w:szCs w:val="26"/>
              </w:rPr>
            </w:pPr>
            <w:r w:rsidRPr="008F30D4">
              <w:rPr>
                <w:bCs/>
                <w:sz w:val="26"/>
                <w:szCs w:val="26"/>
              </w:rPr>
              <w:lastRenderedPageBreak/>
              <w:t>Tiếp thu sửa lại là 6 thương nhân. Nôi dung 100% vốn điều lệ đã được tiếp thu tại dự thảo Thông tư lần 3</w:t>
            </w:r>
          </w:p>
        </w:tc>
      </w:tr>
      <w:tr w:rsidR="00095582" w:rsidRPr="008F30D4" w:rsidTr="000B53A0">
        <w:tc>
          <w:tcPr>
            <w:tcW w:w="2376" w:type="dxa"/>
            <w:shd w:val="clear" w:color="auto" w:fill="auto"/>
          </w:tcPr>
          <w:p w:rsidR="00095582" w:rsidRPr="008F30D4" w:rsidRDefault="00095582" w:rsidP="00347308">
            <w:pPr>
              <w:spacing w:before="120" w:after="120"/>
              <w:jc w:val="both"/>
              <w:rPr>
                <w:b/>
                <w:sz w:val="26"/>
                <w:szCs w:val="26"/>
              </w:rPr>
            </w:pPr>
          </w:p>
        </w:tc>
        <w:tc>
          <w:tcPr>
            <w:tcW w:w="2126" w:type="dxa"/>
            <w:shd w:val="clear" w:color="auto" w:fill="auto"/>
          </w:tcPr>
          <w:p w:rsidR="00095582" w:rsidRPr="008F30D4" w:rsidRDefault="00095582" w:rsidP="00347308">
            <w:pPr>
              <w:spacing w:before="120" w:after="120"/>
              <w:jc w:val="both"/>
              <w:rPr>
                <w:bCs/>
                <w:sz w:val="26"/>
                <w:szCs w:val="26"/>
              </w:rPr>
            </w:pPr>
          </w:p>
        </w:tc>
        <w:tc>
          <w:tcPr>
            <w:tcW w:w="4820" w:type="dxa"/>
            <w:shd w:val="clear" w:color="auto" w:fill="auto"/>
          </w:tcPr>
          <w:p w:rsidR="00095582" w:rsidRPr="008F30D4" w:rsidRDefault="00095582" w:rsidP="004A7B30">
            <w:pPr>
              <w:spacing w:before="120" w:line="300" w:lineRule="auto"/>
              <w:jc w:val="both"/>
              <w:rPr>
                <w:bCs/>
                <w:sz w:val="26"/>
                <w:szCs w:val="26"/>
              </w:rPr>
            </w:pPr>
            <w:r w:rsidRPr="008F30D4">
              <w:rPr>
                <w:bCs/>
                <w:sz w:val="26"/>
                <w:szCs w:val="26"/>
              </w:rPr>
              <w:t>Về thẩm quyền thực hiện thủ tục cấp phép nhập khẩu tự động, đề nghị Quý Cục làm rõ là thẩm quyền của Bộ Công Thương hay của Cục Xuất nhập khẩu để chỉnh sửa câu chữ cho thống nhất tại Điều 6, Điều 9, Điều 11 thông tư và các mẫu hồ sơ thực hiện thủ tục hành chính.</w:t>
            </w:r>
          </w:p>
        </w:tc>
        <w:tc>
          <w:tcPr>
            <w:tcW w:w="4962" w:type="dxa"/>
            <w:shd w:val="clear" w:color="auto" w:fill="auto"/>
          </w:tcPr>
          <w:p w:rsidR="00095582" w:rsidRPr="008F30D4" w:rsidRDefault="00095582" w:rsidP="0024359B">
            <w:pPr>
              <w:shd w:val="clear" w:color="auto" w:fill="FFFFFF"/>
              <w:spacing w:before="120" w:after="120" w:line="240" w:lineRule="auto"/>
              <w:jc w:val="both"/>
              <w:rPr>
                <w:bCs/>
                <w:sz w:val="26"/>
                <w:szCs w:val="26"/>
              </w:rPr>
            </w:pPr>
            <w:r w:rsidRPr="008F30D4">
              <w:rPr>
                <w:bCs/>
                <w:sz w:val="26"/>
                <w:szCs w:val="26"/>
              </w:rPr>
              <w:t>Tiếp thu, hiện nay Cục Xuất nhập khẩu - Bộ Công Thương đang báo cáo các cấp có thẩm quyền theo hướng phân cấp thủ tục hành chính xác nhận cấp phép nhập khẩu tự động thuốc lá điếu về địa phương, Do vậy, đã sửa lại tại dự thảo và Phụ lục kèm theo.</w:t>
            </w:r>
          </w:p>
        </w:tc>
      </w:tr>
      <w:tr w:rsidR="00095582" w:rsidRPr="008F30D4" w:rsidTr="000B53A0">
        <w:tc>
          <w:tcPr>
            <w:tcW w:w="2376" w:type="dxa"/>
            <w:shd w:val="clear" w:color="auto" w:fill="auto"/>
          </w:tcPr>
          <w:p w:rsidR="00095582" w:rsidRPr="008F30D4" w:rsidRDefault="00095582" w:rsidP="00347308">
            <w:pPr>
              <w:spacing w:before="120" w:after="120"/>
              <w:jc w:val="both"/>
              <w:rPr>
                <w:b/>
                <w:sz w:val="26"/>
                <w:szCs w:val="26"/>
              </w:rPr>
            </w:pPr>
          </w:p>
        </w:tc>
        <w:tc>
          <w:tcPr>
            <w:tcW w:w="2126" w:type="dxa"/>
            <w:shd w:val="clear" w:color="auto" w:fill="auto"/>
          </w:tcPr>
          <w:p w:rsidR="00095582" w:rsidRPr="008F30D4" w:rsidRDefault="00095582" w:rsidP="00347308">
            <w:pPr>
              <w:spacing w:before="120" w:after="120"/>
              <w:jc w:val="both"/>
              <w:rPr>
                <w:bCs/>
                <w:sz w:val="26"/>
                <w:szCs w:val="26"/>
              </w:rPr>
            </w:pPr>
          </w:p>
        </w:tc>
        <w:tc>
          <w:tcPr>
            <w:tcW w:w="4820" w:type="dxa"/>
            <w:shd w:val="clear" w:color="auto" w:fill="auto"/>
          </w:tcPr>
          <w:p w:rsidR="00095582" w:rsidRPr="008F30D4" w:rsidRDefault="00095582" w:rsidP="004A7B30">
            <w:pPr>
              <w:spacing w:before="120" w:line="300" w:lineRule="auto"/>
              <w:jc w:val="both"/>
              <w:rPr>
                <w:bCs/>
                <w:sz w:val="26"/>
                <w:szCs w:val="26"/>
              </w:rPr>
            </w:pPr>
            <w:r w:rsidRPr="008F30D4">
              <w:rPr>
                <w:bCs/>
                <w:sz w:val="26"/>
                <w:szCs w:val="26"/>
              </w:rPr>
              <w:t xml:space="preserve">Đề nghị Quý Cục rà soát các lỗi chính tả, đảm bảo tuân thủ về thể thức, kỹ thuật trình bày dự thảo Thông tư và hiệu lực thi hành theo quy định của Luật Ban hành văn bản quy phạm pháp luật, Nghị định số 78/2025/NĐ-CP. Đồng thời, đề nghị rà soát các cơ quan có liên quan tại Nơi nhận để đảm bảo theo đúng quy định, đúng thành phần và tên theo quy định tại Nghị định số </w:t>
            </w:r>
            <w:r w:rsidRPr="008F30D4">
              <w:rPr>
                <w:bCs/>
                <w:sz w:val="26"/>
                <w:szCs w:val="26"/>
              </w:rPr>
              <w:lastRenderedPageBreak/>
              <w:t>78/2025/NĐ-CP.</w:t>
            </w:r>
          </w:p>
        </w:tc>
        <w:tc>
          <w:tcPr>
            <w:tcW w:w="4962" w:type="dxa"/>
            <w:shd w:val="clear" w:color="auto" w:fill="auto"/>
          </w:tcPr>
          <w:p w:rsidR="00095582" w:rsidRPr="008F30D4" w:rsidRDefault="00095582" w:rsidP="00347308">
            <w:pPr>
              <w:shd w:val="clear" w:color="auto" w:fill="FFFFFF"/>
              <w:spacing w:before="120" w:after="120" w:line="240" w:lineRule="auto"/>
              <w:jc w:val="both"/>
              <w:rPr>
                <w:bCs/>
                <w:sz w:val="26"/>
                <w:szCs w:val="26"/>
              </w:rPr>
            </w:pPr>
            <w:r w:rsidRPr="008F30D4">
              <w:rPr>
                <w:bCs/>
                <w:sz w:val="26"/>
                <w:szCs w:val="26"/>
              </w:rPr>
              <w:lastRenderedPageBreak/>
              <w:t>Tiếp thu</w:t>
            </w:r>
          </w:p>
        </w:tc>
      </w:tr>
      <w:tr w:rsidR="00095582" w:rsidRPr="008F30D4" w:rsidTr="000B53A0">
        <w:tc>
          <w:tcPr>
            <w:tcW w:w="2376" w:type="dxa"/>
            <w:shd w:val="clear" w:color="auto" w:fill="auto"/>
          </w:tcPr>
          <w:p w:rsidR="00095582" w:rsidRPr="008F30D4" w:rsidRDefault="00095582" w:rsidP="00347308">
            <w:pPr>
              <w:spacing w:before="120" w:after="120"/>
              <w:jc w:val="both"/>
              <w:rPr>
                <w:b/>
                <w:sz w:val="26"/>
                <w:szCs w:val="26"/>
              </w:rPr>
            </w:pPr>
          </w:p>
        </w:tc>
        <w:tc>
          <w:tcPr>
            <w:tcW w:w="2126" w:type="dxa"/>
            <w:shd w:val="clear" w:color="auto" w:fill="auto"/>
          </w:tcPr>
          <w:p w:rsidR="00095582" w:rsidRPr="008F30D4" w:rsidRDefault="00095582" w:rsidP="00347308">
            <w:pPr>
              <w:spacing w:before="120" w:after="120"/>
              <w:jc w:val="both"/>
              <w:rPr>
                <w:bCs/>
                <w:sz w:val="26"/>
                <w:szCs w:val="26"/>
              </w:rPr>
            </w:pPr>
          </w:p>
        </w:tc>
        <w:tc>
          <w:tcPr>
            <w:tcW w:w="4820" w:type="dxa"/>
            <w:shd w:val="clear" w:color="auto" w:fill="auto"/>
          </w:tcPr>
          <w:p w:rsidR="00095582" w:rsidRPr="008F30D4" w:rsidRDefault="00095582" w:rsidP="004A7B30">
            <w:pPr>
              <w:spacing w:before="120" w:line="300" w:lineRule="auto"/>
              <w:jc w:val="both"/>
              <w:rPr>
                <w:bCs/>
                <w:sz w:val="26"/>
                <w:szCs w:val="26"/>
              </w:rPr>
            </w:pPr>
            <w:r w:rsidRPr="008F30D4">
              <w:rPr>
                <w:bCs/>
                <w:sz w:val="26"/>
                <w:szCs w:val="26"/>
              </w:rPr>
              <w:t>Danh mục thuốc lá điếu, xì gà nhập khẩu tại Phụ lục I, đề nghị Quý Cục rà soát đảm bảo các mã HS thống nhất với Danh mục hàng hóa xuất khẩu, nhập khẩu Việt Nam ban hành kèm theo thông tư số 31/2022/TT-BTC.</w:t>
            </w:r>
          </w:p>
        </w:tc>
        <w:tc>
          <w:tcPr>
            <w:tcW w:w="4962" w:type="dxa"/>
            <w:shd w:val="clear" w:color="auto" w:fill="auto"/>
          </w:tcPr>
          <w:p w:rsidR="00095582" w:rsidRPr="008F30D4" w:rsidRDefault="00095582" w:rsidP="00347308">
            <w:pPr>
              <w:shd w:val="clear" w:color="auto" w:fill="FFFFFF"/>
              <w:spacing w:before="120" w:after="120" w:line="240" w:lineRule="auto"/>
              <w:jc w:val="both"/>
              <w:rPr>
                <w:bCs/>
                <w:sz w:val="26"/>
                <w:szCs w:val="26"/>
              </w:rPr>
            </w:pPr>
            <w:r w:rsidRPr="008F30D4">
              <w:rPr>
                <w:bCs/>
                <w:sz w:val="26"/>
                <w:szCs w:val="26"/>
              </w:rPr>
              <w:t>Tiếp thu</w:t>
            </w:r>
          </w:p>
        </w:tc>
      </w:tr>
      <w:tr w:rsidR="00095582" w:rsidRPr="008F30D4" w:rsidTr="000B53A0">
        <w:tc>
          <w:tcPr>
            <w:tcW w:w="2376" w:type="dxa"/>
            <w:shd w:val="clear" w:color="auto" w:fill="auto"/>
          </w:tcPr>
          <w:p w:rsidR="00095582" w:rsidRPr="008F30D4" w:rsidRDefault="00095582" w:rsidP="00347308">
            <w:pPr>
              <w:spacing w:before="120" w:after="120"/>
              <w:jc w:val="both"/>
              <w:rPr>
                <w:b/>
                <w:sz w:val="26"/>
                <w:szCs w:val="26"/>
              </w:rPr>
            </w:pPr>
          </w:p>
        </w:tc>
        <w:tc>
          <w:tcPr>
            <w:tcW w:w="2126" w:type="dxa"/>
            <w:shd w:val="clear" w:color="auto" w:fill="auto"/>
          </w:tcPr>
          <w:p w:rsidR="00095582" w:rsidRPr="008F30D4" w:rsidRDefault="00095582" w:rsidP="00347308">
            <w:pPr>
              <w:spacing w:before="120" w:after="120"/>
              <w:jc w:val="both"/>
              <w:rPr>
                <w:bCs/>
                <w:sz w:val="26"/>
                <w:szCs w:val="26"/>
              </w:rPr>
            </w:pPr>
          </w:p>
        </w:tc>
        <w:tc>
          <w:tcPr>
            <w:tcW w:w="4820" w:type="dxa"/>
            <w:shd w:val="clear" w:color="auto" w:fill="auto"/>
          </w:tcPr>
          <w:p w:rsidR="00095582" w:rsidRPr="008F30D4" w:rsidRDefault="00095582" w:rsidP="009F1E68">
            <w:pPr>
              <w:spacing w:before="120" w:line="300" w:lineRule="auto"/>
              <w:jc w:val="both"/>
              <w:rPr>
                <w:bCs/>
                <w:sz w:val="26"/>
                <w:szCs w:val="26"/>
              </w:rPr>
            </w:pPr>
            <w:r w:rsidRPr="008F30D4">
              <w:rPr>
                <w:bCs/>
                <w:sz w:val="26"/>
                <w:szCs w:val="26"/>
              </w:rPr>
              <w:t>Tại trang 5 – Báo cáo đánh giá tác động, Quý Cục có nêu sẽ thông báo cho các thành viên WTO sau khi thông tư ban hành. Do đó, đề nghị quý Cục lưu ý thực hiện thông báo về việc thay đổi đối tượng được chỉ định nhập khẩu thuốc lá điếu, xì gà theo Điều XVII:4(a) của GATT 1994 và đoạn 1 của Thỏa thuận về việc giải thích Điều XVII GATT 1994.</w:t>
            </w:r>
          </w:p>
        </w:tc>
        <w:tc>
          <w:tcPr>
            <w:tcW w:w="4962" w:type="dxa"/>
            <w:shd w:val="clear" w:color="auto" w:fill="auto"/>
          </w:tcPr>
          <w:p w:rsidR="00095582" w:rsidRPr="008F30D4" w:rsidRDefault="00095582" w:rsidP="00347308">
            <w:pPr>
              <w:shd w:val="clear" w:color="auto" w:fill="FFFFFF"/>
              <w:spacing w:before="120" w:after="120" w:line="240" w:lineRule="auto"/>
              <w:jc w:val="both"/>
              <w:rPr>
                <w:bCs/>
                <w:sz w:val="26"/>
                <w:szCs w:val="26"/>
              </w:rPr>
            </w:pPr>
            <w:r w:rsidRPr="008F30D4">
              <w:rPr>
                <w:bCs/>
                <w:sz w:val="26"/>
                <w:szCs w:val="26"/>
              </w:rPr>
              <w:t>Tiếp thu, Cục Xuất nhập khẩu sẽ trao đổi với Vụ Chính sách thương mại Đa biên để thực hiện đúng quy định của cam kết.</w:t>
            </w:r>
          </w:p>
        </w:tc>
      </w:tr>
      <w:tr w:rsidR="00095582" w:rsidRPr="008F30D4" w:rsidTr="000B53A0">
        <w:tc>
          <w:tcPr>
            <w:tcW w:w="2376" w:type="dxa"/>
            <w:shd w:val="clear" w:color="auto" w:fill="auto"/>
          </w:tcPr>
          <w:p w:rsidR="00095582" w:rsidRPr="008F30D4" w:rsidRDefault="00095582" w:rsidP="00347308">
            <w:pPr>
              <w:spacing w:before="120" w:after="120"/>
              <w:jc w:val="both"/>
              <w:rPr>
                <w:b/>
                <w:sz w:val="26"/>
                <w:szCs w:val="26"/>
              </w:rPr>
            </w:pPr>
          </w:p>
        </w:tc>
        <w:tc>
          <w:tcPr>
            <w:tcW w:w="2126" w:type="dxa"/>
            <w:shd w:val="clear" w:color="auto" w:fill="auto"/>
          </w:tcPr>
          <w:p w:rsidR="00095582" w:rsidRPr="008F30D4" w:rsidRDefault="00095582" w:rsidP="00347308">
            <w:pPr>
              <w:spacing w:before="120" w:after="120"/>
              <w:jc w:val="both"/>
              <w:rPr>
                <w:bCs/>
                <w:sz w:val="26"/>
                <w:szCs w:val="26"/>
              </w:rPr>
            </w:pPr>
            <w:r w:rsidRPr="008F30D4">
              <w:rPr>
                <w:bCs/>
                <w:sz w:val="26"/>
                <w:szCs w:val="26"/>
              </w:rPr>
              <w:t>Văn phòng Bộ (văn bản số 649/VP-THCC ngày 15/5/2025)</w:t>
            </w:r>
          </w:p>
        </w:tc>
        <w:tc>
          <w:tcPr>
            <w:tcW w:w="4820" w:type="dxa"/>
            <w:shd w:val="clear" w:color="auto" w:fill="auto"/>
          </w:tcPr>
          <w:p w:rsidR="00095582" w:rsidRPr="008F30D4" w:rsidRDefault="00095582" w:rsidP="004A7B30">
            <w:pPr>
              <w:spacing w:before="120" w:line="300" w:lineRule="auto"/>
              <w:jc w:val="both"/>
              <w:rPr>
                <w:bCs/>
                <w:sz w:val="26"/>
                <w:szCs w:val="26"/>
              </w:rPr>
            </w:pPr>
            <w:r w:rsidRPr="008F30D4">
              <w:rPr>
                <w:bCs/>
                <w:sz w:val="26"/>
                <w:szCs w:val="26"/>
              </w:rPr>
              <w:t xml:space="preserve">Đề nghị đơn vị chủ trì soạn thảo rà soát, cân nhắc việc mở rộng đầu mối nhập khẩu thuốc lá so với cam kết WTO của Việt Nam, cần có đánh giá kỹ về nội dung này. </w:t>
            </w:r>
          </w:p>
        </w:tc>
        <w:tc>
          <w:tcPr>
            <w:tcW w:w="4962" w:type="dxa"/>
            <w:shd w:val="clear" w:color="auto" w:fill="auto"/>
          </w:tcPr>
          <w:p w:rsidR="00095582" w:rsidRPr="008F30D4" w:rsidRDefault="00095582" w:rsidP="0012573D">
            <w:pPr>
              <w:shd w:val="clear" w:color="auto" w:fill="FFFFFF"/>
              <w:spacing w:before="120" w:after="120" w:line="240" w:lineRule="auto"/>
              <w:jc w:val="both"/>
              <w:rPr>
                <w:bCs/>
                <w:sz w:val="26"/>
                <w:szCs w:val="26"/>
              </w:rPr>
            </w:pPr>
            <w:r w:rsidRPr="008F30D4">
              <w:rPr>
                <w:bCs/>
                <w:sz w:val="26"/>
                <w:szCs w:val="26"/>
              </w:rPr>
              <w:t>Tiếp thu, Cục Xuất nhập khẩu - Bộ Công Thương sẽ đánh giá kỹ hơn trong Tờ trình Bộ trưởng</w:t>
            </w:r>
          </w:p>
        </w:tc>
      </w:tr>
      <w:tr w:rsidR="00095582" w:rsidRPr="008F30D4" w:rsidTr="000B53A0">
        <w:tc>
          <w:tcPr>
            <w:tcW w:w="2376" w:type="dxa"/>
            <w:shd w:val="clear" w:color="auto" w:fill="auto"/>
          </w:tcPr>
          <w:p w:rsidR="00095582" w:rsidRPr="008F30D4" w:rsidRDefault="00095582" w:rsidP="00347308">
            <w:pPr>
              <w:spacing w:before="120" w:after="120"/>
              <w:jc w:val="both"/>
              <w:rPr>
                <w:b/>
                <w:sz w:val="26"/>
                <w:szCs w:val="26"/>
              </w:rPr>
            </w:pPr>
          </w:p>
        </w:tc>
        <w:tc>
          <w:tcPr>
            <w:tcW w:w="2126" w:type="dxa"/>
            <w:shd w:val="clear" w:color="auto" w:fill="auto"/>
          </w:tcPr>
          <w:p w:rsidR="00095582" w:rsidRPr="008F30D4" w:rsidRDefault="00095582" w:rsidP="00347308">
            <w:pPr>
              <w:spacing w:before="120" w:after="120"/>
              <w:jc w:val="both"/>
              <w:rPr>
                <w:bCs/>
                <w:sz w:val="26"/>
                <w:szCs w:val="26"/>
              </w:rPr>
            </w:pPr>
          </w:p>
        </w:tc>
        <w:tc>
          <w:tcPr>
            <w:tcW w:w="4820" w:type="dxa"/>
            <w:shd w:val="clear" w:color="auto" w:fill="auto"/>
          </w:tcPr>
          <w:p w:rsidR="00095582" w:rsidRPr="008F30D4" w:rsidRDefault="00095582" w:rsidP="004A7B30">
            <w:pPr>
              <w:spacing w:before="120" w:line="300" w:lineRule="auto"/>
              <w:jc w:val="both"/>
              <w:rPr>
                <w:bCs/>
                <w:sz w:val="26"/>
                <w:szCs w:val="26"/>
              </w:rPr>
            </w:pPr>
            <w:r w:rsidRPr="008F30D4">
              <w:rPr>
                <w:bCs/>
                <w:sz w:val="26"/>
                <w:szCs w:val="26"/>
              </w:rPr>
              <w:t>Đề nghị thực hiện lại việc đánh giá tác động TTHC, theo đó: tại dự thảo Thông tư quy định TTHC có thay đổi so với Thông tư số 37/2013/TT-BCT theo hướng bổ sung thêm đối tượng thực hiện TTHC (mở rộng thêm đối tượng thực hiện TTHC so với quy định trước đây là chỉ có duy nhất Vinataba là đối tượng thực hiện TTHC); bổ sung thêm thành phần hồ sơ (Giấy phép sản xuất sản phẩm thuốc lá); bổ sung thêm trường thông tin tại Mẫu đơn (Chứng từ vận tải số, giấy phép sản xuất sản phẩm thuốc lá, sản lượng sản phẩm thuốc lá đã sản xuất….). Việc đánh giá tác động TTHC sửa đổi, bổ sung cần tập trung đánh giá những thay đổi trong việc quy định TTHC, vì vậy, đề nghị cơ quan chủ trì soạn thảo thực hiện lại việc đánh giá tác động TTHC trên.</w:t>
            </w:r>
          </w:p>
        </w:tc>
        <w:tc>
          <w:tcPr>
            <w:tcW w:w="4962" w:type="dxa"/>
            <w:shd w:val="clear" w:color="auto" w:fill="auto"/>
          </w:tcPr>
          <w:p w:rsidR="00095582" w:rsidRPr="008F30D4" w:rsidRDefault="00095582" w:rsidP="00347308">
            <w:pPr>
              <w:shd w:val="clear" w:color="auto" w:fill="FFFFFF"/>
              <w:spacing w:before="120" w:after="120" w:line="240" w:lineRule="auto"/>
              <w:jc w:val="both"/>
              <w:rPr>
                <w:bCs/>
                <w:sz w:val="26"/>
                <w:szCs w:val="26"/>
              </w:rPr>
            </w:pPr>
            <w:r w:rsidRPr="008F30D4">
              <w:rPr>
                <w:bCs/>
                <w:sz w:val="26"/>
                <w:szCs w:val="26"/>
              </w:rPr>
              <w:t>Tiếp thu</w:t>
            </w:r>
          </w:p>
        </w:tc>
      </w:tr>
      <w:tr w:rsidR="00095582" w:rsidRPr="008F30D4" w:rsidTr="000B53A0">
        <w:tc>
          <w:tcPr>
            <w:tcW w:w="2376" w:type="dxa"/>
            <w:shd w:val="clear" w:color="auto" w:fill="auto"/>
          </w:tcPr>
          <w:p w:rsidR="00095582" w:rsidRPr="008F30D4" w:rsidRDefault="00095582" w:rsidP="00347308">
            <w:pPr>
              <w:spacing w:before="120" w:after="120"/>
              <w:jc w:val="both"/>
              <w:rPr>
                <w:b/>
                <w:sz w:val="26"/>
                <w:szCs w:val="26"/>
              </w:rPr>
            </w:pPr>
          </w:p>
        </w:tc>
        <w:tc>
          <w:tcPr>
            <w:tcW w:w="2126" w:type="dxa"/>
            <w:shd w:val="clear" w:color="auto" w:fill="auto"/>
          </w:tcPr>
          <w:p w:rsidR="00095582" w:rsidRPr="008F30D4" w:rsidRDefault="00095582" w:rsidP="00347308">
            <w:pPr>
              <w:spacing w:before="120" w:after="120"/>
              <w:jc w:val="both"/>
              <w:rPr>
                <w:bCs/>
                <w:sz w:val="26"/>
                <w:szCs w:val="26"/>
              </w:rPr>
            </w:pPr>
          </w:p>
        </w:tc>
        <w:tc>
          <w:tcPr>
            <w:tcW w:w="4820" w:type="dxa"/>
            <w:shd w:val="clear" w:color="auto" w:fill="auto"/>
          </w:tcPr>
          <w:p w:rsidR="00095582" w:rsidRPr="008F30D4" w:rsidRDefault="00095582" w:rsidP="004A7B30">
            <w:pPr>
              <w:spacing w:before="120" w:line="300" w:lineRule="auto"/>
              <w:jc w:val="both"/>
              <w:rPr>
                <w:bCs/>
                <w:sz w:val="26"/>
                <w:szCs w:val="26"/>
              </w:rPr>
            </w:pPr>
            <w:r w:rsidRPr="008F30D4">
              <w:rPr>
                <w:bCs/>
                <w:sz w:val="26"/>
                <w:szCs w:val="26"/>
              </w:rPr>
              <w:t xml:space="preserve">Việc tính toán chi phí tuân thủ TTHC tại dự thảo Thông tư là chưa hợp lý, đề nghị cơ quan chủ trì soạn thảo xem xét tính toán lại chi phí tuân thủ TTHC. Lý do: TTHC được </w:t>
            </w:r>
            <w:r w:rsidRPr="008F30D4">
              <w:rPr>
                <w:bCs/>
                <w:sz w:val="26"/>
                <w:szCs w:val="26"/>
              </w:rPr>
              <w:lastRenderedPageBreak/>
              <w:t>quy định tại dự thảo Thông tư sẽ phát sinh thêm đối tượng thực hiện, thành phần hồ sơ…không có quy định đơn giản hóa TTHC so với Thông tư số 37/2013/TT-BCT, vì vậy, việc tính toán chi phí tuân thủ TTHC sau sửa đổi bổ sung thấp hơn TTHC hiện tại (TTHC đang được quy định tại Thông tư số 37/2013/TT-BCT) là không hợp lý.</w:t>
            </w:r>
            <w:r w:rsidRPr="008F30D4">
              <w:t xml:space="preserve"> </w:t>
            </w:r>
          </w:p>
        </w:tc>
        <w:tc>
          <w:tcPr>
            <w:tcW w:w="4962" w:type="dxa"/>
            <w:shd w:val="clear" w:color="auto" w:fill="auto"/>
          </w:tcPr>
          <w:p w:rsidR="00095582" w:rsidRPr="008F30D4" w:rsidRDefault="00095582" w:rsidP="00347308">
            <w:pPr>
              <w:shd w:val="clear" w:color="auto" w:fill="FFFFFF"/>
              <w:spacing w:before="120" w:after="120" w:line="240" w:lineRule="auto"/>
              <w:jc w:val="both"/>
              <w:rPr>
                <w:bCs/>
                <w:sz w:val="26"/>
                <w:szCs w:val="26"/>
              </w:rPr>
            </w:pPr>
            <w:r w:rsidRPr="008F30D4">
              <w:rPr>
                <w:bCs/>
                <w:sz w:val="26"/>
                <w:szCs w:val="26"/>
              </w:rPr>
              <w:lastRenderedPageBreak/>
              <w:t>Tiếp thu</w:t>
            </w:r>
          </w:p>
        </w:tc>
      </w:tr>
      <w:tr w:rsidR="00095582" w:rsidRPr="008F30D4" w:rsidTr="000B53A0">
        <w:tc>
          <w:tcPr>
            <w:tcW w:w="2376" w:type="dxa"/>
            <w:shd w:val="clear" w:color="auto" w:fill="auto"/>
          </w:tcPr>
          <w:p w:rsidR="00095582" w:rsidRPr="008F30D4" w:rsidRDefault="00095582" w:rsidP="00347308">
            <w:pPr>
              <w:spacing w:before="120" w:after="120"/>
              <w:jc w:val="both"/>
              <w:rPr>
                <w:b/>
                <w:sz w:val="26"/>
                <w:szCs w:val="26"/>
              </w:rPr>
            </w:pPr>
          </w:p>
        </w:tc>
        <w:tc>
          <w:tcPr>
            <w:tcW w:w="2126" w:type="dxa"/>
            <w:shd w:val="clear" w:color="auto" w:fill="auto"/>
          </w:tcPr>
          <w:p w:rsidR="00095582" w:rsidRPr="008F30D4" w:rsidRDefault="00095582" w:rsidP="00347308">
            <w:pPr>
              <w:spacing w:before="120" w:after="120"/>
              <w:jc w:val="both"/>
              <w:rPr>
                <w:bCs/>
                <w:sz w:val="26"/>
                <w:szCs w:val="26"/>
              </w:rPr>
            </w:pPr>
          </w:p>
        </w:tc>
        <w:tc>
          <w:tcPr>
            <w:tcW w:w="4820" w:type="dxa"/>
            <w:shd w:val="clear" w:color="auto" w:fill="auto"/>
          </w:tcPr>
          <w:p w:rsidR="00095582" w:rsidRPr="008F30D4" w:rsidRDefault="00095582" w:rsidP="004A7B30">
            <w:pPr>
              <w:spacing w:before="120" w:line="300" w:lineRule="auto"/>
              <w:jc w:val="both"/>
              <w:rPr>
                <w:bCs/>
                <w:sz w:val="26"/>
                <w:szCs w:val="26"/>
              </w:rPr>
            </w:pPr>
            <w:r w:rsidRPr="008F30D4">
              <w:rPr>
                <w:bCs/>
                <w:sz w:val="26"/>
                <w:szCs w:val="26"/>
              </w:rPr>
              <w:t xml:space="preserve">Đề nghị cơ quan chủ trì soạn thảo lưu ý thực hiện công bố TTHC đảm bảo quy định tại Điều 15 Nghị định số 63/2010/NĐ-CP ngày 08 tháng 6 năm 2010 của Chính phủ về kiểm soát thủ tục hành chính (đã được sửa đổi, bổ sung tại Nghị định số 92/2017/NĐ-CP), theo đó “Quyết định công bố thủ tục hành chính của các cơ quan quy định tại Khoản 1 Điều 13 của Nghị định này phải được ban hành chậm nhất trước 20 (hai mươi) ngày tính đến ngày văn bản quy phạm pháp luật có quy định về thủ tục hành chính có hiệu lực thi hành”. Do đó, trên cơ sở hiệu lực thi hành của văn bản quy phạm quy định về TTHC, đề nghị Cục </w:t>
            </w:r>
            <w:r w:rsidRPr="008F30D4">
              <w:rPr>
                <w:bCs/>
                <w:sz w:val="26"/>
                <w:szCs w:val="26"/>
              </w:rPr>
              <w:lastRenderedPageBreak/>
              <w:t>Xuất nhập khẩu xây dựng và ban hành Quyết định công bố để đảm bảo quy định về thời gian ban hành nêu trên tại Nghị định số 63/2010/NĐ-CP.</w:t>
            </w:r>
          </w:p>
        </w:tc>
        <w:tc>
          <w:tcPr>
            <w:tcW w:w="4962" w:type="dxa"/>
            <w:shd w:val="clear" w:color="auto" w:fill="auto"/>
          </w:tcPr>
          <w:p w:rsidR="00095582" w:rsidRPr="008F30D4" w:rsidRDefault="00095582" w:rsidP="00347308">
            <w:pPr>
              <w:shd w:val="clear" w:color="auto" w:fill="FFFFFF"/>
              <w:spacing w:before="120" w:after="120" w:line="240" w:lineRule="auto"/>
              <w:jc w:val="both"/>
              <w:rPr>
                <w:bCs/>
                <w:sz w:val="26"/>
                <w:szCs w:val="26"/>
              </w:rPr>
            </w:pPr>
            <w:r w:rsidRPr="008F30D4">
              <w:rPr>
                <w:bCs/>
                <w:sz w:val="26"/>
                <w:szCs w:val="26"/>
              </w:rPr>
              <w:lastRenderedPageBreak/>
              <w:t>Tiếp thu</w:t>
            </w:r>
          </w:p>
        </w:tc>
      </w:tr>
      <w:tr w:rsidR="00095582" w:rsidRPr="008F30D4" w:rsidTr="000B53A0">
        <w:tc>
          <w:tcPr>
            <w:tcW w:w="2376" w:type="dxa"/>
            <w:shd w:val="clear" w:color="auto" w:fill="auto"/>
          </w:tcPr>
          <w:p w:rsidR="00095582" w:rsidRPr="008F30D4" w:rsidRDefault="00095582" w:rsidP="00347308">
            <w:pPr>
              <w:spacing w:before="120" w:after="120"/>
              <w:jc w:val="both"/>
              <w:rPr>
                <w:b/>
                <w:sz w:val="26"/>
                <w:szCs w:val="26"/>
              </w:rPr>
            </w:pPr>
          </w:p>
        </w:tc>
        <w:tc>
          <w:tcPr>
            <w:tcW w:w="2126" w:type="dxa"/>
            <w:shd w:val="clear" w:color="auto" w:fill="auto"/>
          </w:tcPr>
          <w:p w:rsidR="00095582" w:rsidRPr="008F30D4" w:rsidRDefault="00095582" w:rsidP="00162716">
            <w:pPr>
              <w:spacing w:before="120" w:after="120"/>
              <w:jc w:val="both"/>
              <w:rPr>
                <w:bCs/>
                <w:sz w:val="26"/>
                <w:szCs w:val="26"/>
              </w:rPr>
            </w:pPr>
            <w:r w:rsidRPr="008F30D4">
              <w:rPr>
                <w:bCs/>
                <w:sz w:val="26"/>
                <w:szCs w:val="26"/>
              </w:rPr>
              <w:t>Vụ Chính sách thương mại đa biên - Bộ Công Thương (văn bản số 273/ĐB-WTO ngày 18/3/2025)</w:t>
            </w:r>
          </w:p>
        </w:tc>
        <w:tc>
          <w:tcPr>
            <w:tcW w:w="4820" w:type="dxa"/>
            <w:shd w:val="clear" w:color="auto" w:fill="auto"/>
          </w:tcPr>
          <w:p w:rsidR="00095582" w:rsidRPr="008F30D4" w:rsidRDefault="00095582" w:rsidP="004A7B30">
            <w:pPr>
              <w:spacing w:before="120" w:line="300" w:lineRule="auto"/>
              <w:jc w:val="both"/>
              <w:rPr>
                <w:bCs/>
                <w:sz w:val="26"/>
                <w:szCs w:val="26"/>
              </w:rPr>
            </w:pPr>
            <w:r w:rsidRPr="008F30D4">
              <w:rPr>
                <w:bCs/>
                <w:sz w:val="26"/>
                <w:szCs w:val="26"/>
              </w:rPr>
              <w:t>Trong khuôn khổ WTO, đối với nhập khẩu thuốc lá, xì gà và các sản phẩm thuốc lá chế biến khác (mã HS 2402, 2403): Việt Nam, cam kết việc xuất nhập khẩu mặt hàng này thuộc diện “thương mại nhà nước”, tức là được nhập khẩu thông qua doanh nghiệp cụ thể theo chỉ định của Nhà nước. Bên cạnh đó, trong Báo cáo gia nhập WTO, Việt Nam đã liệt kê VINATABA là doanh nghiệp thương mại nhà nước độc quyền nhập khẩu các mặt hàng nói trên.</w:t>
            </w:r>
          </w:p>
          <w:p w:rsidR="00095582" w:rsidRPr="008F30D4" w:rsidRDefault="00095582" w:rsidP="004A7B30">
            <w:pPr>
              <w:spacing w:before="120" w:line="300" w:lineRule="auto"/>
              <w:jc w:val="both"/>
              <w:rPr>
                <w:bCs/>
                <w:sz w:val="26"/>
                <w:szCs w:val="26"/>
              </w:rPr>
            </w:pPr>
            <w:r w:rsidRPr="008F30D4">
              <w:rPr>
                <w:bCs/>
                <w:sz w:val="26"/>
                <w:szCs w:val="26"/>
              </w:rPr>
              <w:t>Theo đó, trong trường hợp sửa đổi đối tượng được chỉ định là thương nhân nhập khẩu theo Điều 6 của dự thảo Thông tư sửa đổi, đề nghị lấy ý kiến các cơ quan liên quan và thực hiện thông báo cho các thành viên WTO theo quy định.</w:t>
            </w:r>
          </w:p>
        </w:tc>
        <w:tc>
          <w:tcPr>
            <w:tcW w:w="4962" w:type="dxa"/>
            <w:shd w:val="clear" w:color="auto" w:fill="auto"/>
          </w:tcPr>
          <w:p w:rsidR="00095582" w:rsidRPr="008F30D4" w:rsidRDefault="00095582" w:rsidP="00162716">
            <w:pPr>
              <w:shd w:val="clear" w:color="auto" w:fill="FFFFFF"/>
              <w:spacing w:before="120" w:after="120" w:line="240" w:lineRule="auto"/>
              <w:jc w:val="both"/>
              <w:rPr>
                <w:bCs/>
                <w:sz w:val="26"/>
                <w:szCs w:val="26"/>
              </w:rPr>
            </w:pPr>
            <w:r w:rsidRPr="008F30D4">
              <w:rPr>
                <w:bCs/>
                <w:sz w:val="26"/>
                <w:szCs w:val="26"/>
              </w:rPr>
              <w:t xml:space="preserve">Tiếp thu, hiện nay, Cục Xuất nhập khẩu - Bộ Công Thương đã lấy ý kiến của các Bộ ngành và cơ quan liên quan. Đối với việc thông báo cho các thành viên WTO, Cục XNK sẽ phối hợp với Vụ CSTMĐB để thực hiện thủ tục thông báo sau khi Thông tư được ban hành. </w:t>
            </w:r>
          </w:p>
        </w:tc>
      </w:tr>
      <w:tr w:rsidR="00095582" w:rsidRPr="008F30D4" w:rsidTr="000B53A0">
        <w:tc>
          <w:tcPr>
            <w:tcW w:w="2376" w:type="dxa"/>
            <w:shd w:val="clear" w:color="auto" w:fill="auto"/>
          </w:tcPr>
          <w:p w:rsidR="00095582" w:rsidRPr="008F30D4" w:rsidRDefault="00095582" w:rsidP="00347308">
            <w:pPr>
              <w:spacing w:before="120" w:after="120"/>
              <w:jc w:val="both"/>
              <w:rPr>
                <w:b/>
                <w:sz w:val="26"/>
                <w:szCs w:val="26"/>
              </w:rPr>
            </w:pPr>
          </w:p>
        </w:tc>
        <w:tc>
          <w:tcPr>
            <w:tcW w:w="2126" w:type="dxa"/>
            <w:shd w:val="clear" w:color="auto" w:fill="auto"/>
          </w:tcPr>
          <w:p w:rsidR="00095582" w:rsidRPr="008F30D4" w:rsidRDefault="00095582" w:rsidP="00347308">
            <w:pPr>
              <w:spacing w:before="120" w:after="120"/>
              <w:jc w:val="both"/>
              <w:rPr>
                <w:bCs/>
                <w:sz w:val="26"/>
                <w:szCs w:val="26"/>
              </w:rPr>
            </w:pPr>
            <w:r w:rsidRPr="008F30D4">
              <w:rPr>
                <w:bCs/>
                <w:sz w:val="26"/>
                <w:szCs w:val="26"/>
              </w:rPr>
              <w:t>Bộ Ngoại giao (văn bản số 2920/BNG-NGKT ngày 15/5/2025)</w:t>
            </w:r>
          </w:p>
        </w:tc>
        <w:tc>
          <w:tcPr>
            <w:tcW w:w="4820" w:type="dxa"/>
            <w:shd w:val="clear" w:color="auto" w:fill="auto"/>
          </w:tcPr>
          <w:p w:rsidR="00095582" w:rsidRPr="008F30D4" w:rsidRDefault="00095582" w:rsidP="004A7B30">
            <w:pPr>
              <w:spacing w:before="120" w:line="300" w:lineRule="auto"/>
              <w:jc w:val="both"/>
              <w:rPr>
                <w:bCs/>
                <w:sz w:val="26"/>
                <w:szCs w:val="26"/>
              </w:rPr>
            </w:pPr>
            <w:r w:rsidRPr="008F30D4">
              <w:rPr>
                <w:bCs/>
                <w:sz w:val="26"/>
                <w:szCs w:val="26"/>
              </w:rPr>
              <w:t>Dự thảo Thông tư số 37 sửa đổi quy định mở rộng đối tượng được phép nhập khẩu thuốc lá điếu, xì gà so với cam kết WTO của Việt Nam, song đánh giá tác động chính sách của hướng tiếp cận mở này chưa được đề cập đầy đủ. Theo đó, đề nghị quý Bộ sớm tham vấn các bên liên quan để có đánh giá cụ thể, bảo đảm các quy định trong nước khi ban hành phù hợp với các cam kết quốc tế mà Việt Nam đã tham gia</w:t>
            </w:r>
          </w:p>
        </w:tc>
        <w:tc>
          <w:tcPr>
            <w:tcW w:w="4962" w:type="dxa"/>
            <w:shd w:val="clear" w:color="auto" w:fill="auto"/>
          </w:tcPr>
          <w:p w:rsidR="00095582" w:rsidRPr="008F30D4" w:rsidRDefault="00095582" w:rsidP="00347308">
            <w:pPr>
              <w:shd w:val="clear" w:color="auto" w:fill="FFFFFF"/>
              <w:spacing w:before="120" w:after="120" w:line="240" w:lineRule="auto"/>
              <w:jc w:val="both"/>
              <w:rPr>
                <w:bCs/>
                <w:sz w:val="26"/>
                <w:szCs w:val="26"/>
              </w:rPr>
            </w:pPr>
            <w:r w:rsidRPr="008F30D4">
              <w:rPr>
                <w:bCs/>
                <w:sz w:val="26"/>
                <w:szCs w:val="26"/>
              </w:rPr>
              <w:t>Tiếp thu, Bộ Công Thương sẽ đánh giá kỹ hơn trong Tờ trình Lãnh đạo Bộ và báo cáo đánh giá tác động chính sách</w:t>
            </w:r>
          </w:p>
        </w:tc>
      </w:tr>
      <w:tr w:rsidR="00095582" w:rsidRPr="008F30D4" w:rsidTr="000B53A0">
        <w:tc>
          <w:tcPr>
            <w:tcW w:w="2376" w:type="dxa"/>
            <w:shd w:val="clear" w:color="auto" w:fill="auto"/>
          </w:tcPr>
          <w:p w:rsidR="00095582" w:rsidRPr="008F30D4" w:rsidRDefault="00095582" w:rsidP="00347308">
            <w:pPr>
              <w:spacing w:before="120" w:after="120"/>
              <w:jc w:val="both"/>
              <w:rPr>
                <w:b/>
                <w:sz w:val="26"/>
                <w:szCs w:val="26"/>
              </w:rPr>
            </w:pPr>
          </w:p>
        </w:tc>
        <w:tc>
          <w:tcPr>
            <w:tcW w:w="2126" w:type="dxa"/>
            <w:shd w:val="clear" w:color="auto" w:fill="auto"/>
          </w:tcPr>
          <w:p w:rsidR="00095582" w:rsidRPr="008F30D4" w:rsidRDefault="00095582" w:rsidP="00347308">
            <w:pPr>
              <w:spacing w:before="120" w:after="120"/>
              <w:jc w:val="both"/>
              <w:rPr>
                <w:bCs/>
                <w:sz w:val="26"/>
                <w:szCs w:val="26"/>
              </w:rPr>
            </w:pPr>
            <w:r w:rsidRPr="008F30D4">
              <w:rPr>
                <w:bCs/>
                <w:sz w:val="26"/>
                <w:szCs w:val="26"/>
              </w:rPr>
              <w:t>Bộ Quốc phòng (văn bản số 258/BQP-CTC ngày 14/5/2025)</w:t>
            </w:r>
          </w:p>
        </w:tc>
        <w:tc>
          <w:tcPr>
            <w:tcW w:w="4820" w:type="dxa"/>
            <w:shd w:val="clear" w:color="auto" w:fill="auto"/>
          </w:tcPr>
          <w:p w:rsidR="00095582" w:rsidRPr="008F30D4" w:rsidRDefault="00095582" w:rsidP="004A7B30">
            <w:pPr>
              <w:spacing w:before="120" w:line="300" w:lineRule="auto"/>
              <w:jc w:val="both"/>
              <w:rPr>
                <w:bCs/>
                <w:sz w:val="26"/>
                <w:szCs w:val="26"/>
              </w:rPr>
            </w:pPr>
            <w:r w:rsidRPr="008F30D4">
              <w:rPr>
                <w:bCs/>
                <w:sz w:val="26"/>
                <w:szCs w:val="26"/>
              </w:rPr>
              <w:t>-</w:t>
            </w:r>
            <w:r w:rsidR="003F0125" w:rsidRPr="008F30D4">
              <w:rPr>
                <w:bCs/>
                <w:sz w:val="26"/>
                <w:szCs w:val="26"/>
              </w:rPr>
              <w:t xml:space="preserve"> </w:t>
            </w:r>
            <w:r w:rsidRPr="008F30D4">
              <w:rPr>
                <w:bCs/>
                <w:sz w:val="26"/>
                <w:szCs w:val="26"/>
              </w:rPr>
              <w:t>Mặt hàng thuốc lá điếu, xì gà thuộc danh mục hàng hóa xuất khẩu, nhập khẩu theo phương thức chỉ định thương nhân thuộc quyền quản lý của Bộ Công Thương theo quy định tại Nghị định số 69/2018/NĐ-CP. Do đó, việc ban hành Thông tư nêu trên thuộc thẩm quyền của Bộ Công Thương.</w:t>
            </w:r>
          </w:p>
          <w:p w:rsidR="00095582" w:rsidRPr="008F30D4" w:rsidRDefault="00095582" w:rsidP="004A7B30">
            <w:pPr>
              <w:spacing w:before="120" w:line="300" w:lineRule="auto"/>
              <w:jc w:val="both"/>
              <w:rPr>
                <w:bCs/>
                <w:sz w:val="26"/>
                <w:szCs w:val="26"/>
              </w:rPr>
            </w:pPr>
            <w:r w:rsidRPr="008F30D4">
              <w:rPr>
                <w:bCs/>
                <w:sz w:val="26"/>
                <w:szCs w:val="26"/>
              </w:rPr>
              <w:t>-</w:t>
            </w:r>
            <w:r w:rsidR="003F0125" w:rsidRPr="008F30D4">
              <w:rPr>
                <w:bCs/>
                <w:sz w:val="26"/>
                <w:szCs w:val="26"/>
              </w:rPr>
              <w:t xml:space="preserve"> </w:t>
            </w:r>
            <w:r w:rsidRPr="008F30D4">
              <w:rPr>
                <w:bCs/>
                <w:sz w:val="26"/>
                <w:szCs w:val="26"/>
              </w:rPr>
              <w:t xml:space="preserve">Đề nghị Bộ Công Thương nghiên cứu, rà soát, tiếp thu ý kiến tham gia của các Bộ, cơ quan liên quan, đối chiếu nội dung dự thảo với các cam kết của Việt Nam trong khuôn khổ WTO để đảm bảo phù hợp với nguyên </w:t>
            </w:r>
            <w:r w:rsidRPr="008F30D4">
              <w:rPr>
                <w:bCs/>
                <w:sz w:val="26"/>
                <w:szCs w:val="26"/>
              </w:rPr>
              <w:lastRenderedPageBreak/>
              <w:t>tắc xây dựng chính sách thương mại và quy định của pháp luật.</w:t>
            </w:r>
          </w:p>
        </w:tc>
        <w:tc>
          <w:tcPr>
            <w:tcW w:w="4962" w:type="dxa"/>
            <w:shd w:val="clear" w:color="auto" w:fill="auto"/>
          </w:tcPr>
          <w:p w:rsidR="00095582" w:rsidRPr="008F30D4" w:rsidRDefault="003F0125" w:rsidP="00347308">
            <w:pPr>
              <w:shd w:val="clear" w:color="auto" w:fill="FFFFFF"/>
              <w:spacing w:before="120" w:after="120" w:line="240" w:lineRule="auto"/>
              <w:jc w:val="both"/>
              <w:rPr>
                <w:bCs/>
                <w:sz w:val="26"/>
                <w:szCs w:val="26"/>
              </w:rPr>
            </w:pPr>
            <w:r w:rsidRPr="008F30D4">
              <w:rPr>
                <w:bCs/>
                <w:sz w:val="26"/>
                <w:szCs w:val="26"/>
              </w:rPr>
              <w:lastRenderedPageBreak/>
              <w:t>Tiếp thu</w:t>
            </w:r>
          </w:p>
        </w:tc>
      </w:tr>
      <w:tr w:rsidR="00095582" w:rsidRPr="008F30D4" w:rsidTr="000B53A0">
        <w:tc>
          <w:tcPr>
            <w:tcW w:w="2376" w:type="dxa"/>
            <w:shd w:val="clear" w:color="auto" w:fill="auto"/>
          </w:tcPr>
          <w:p w:rsidR="00095582" w:rsidRPr="008F30D4" w:rsidRDefault="00095582" w:rsidP="00347308">
            <w:pPr>
              <w:spacing w:before="120" w:after="120"/>
              <w:jc w:val="both"/>
              <w:rPr>
                <w:b/>
                <w:sz w:val="26"/>
                <w:szCs w:val="26"/>
              </w:rPr>
            </w:pPr>
          </w:p>
        </w:tc>
        <w:tc>
          <w:tcPr>
            <w:tcW w:w="2126" w:type="dxa"/>
            <w:shd w:val="clear" w:color="auto" w:fill="auto"/>
          </w:tcPr>
          <w:p w:rsidR="00095582" w:rsidRPr="008F30D4" w:rsidRDefault="00095582" w:rsidP="00347308">
            <w:pPr>
              <w:spacing w:before="120" w:after="120"/>
              <w:jc w:val="both"/>
              <w:rPr>
                <w:bCs/>
                <w:sz w:val="26"/>
                <w:szCs w:val="26"/>
              </w:rPr>
            </w:pPr>
            <w:r w:rsidRPr="008F30D4">
              <w:rPr>
                <w:bCs/>
                <w:sz w:val="26"/>
                <w:szCs w:val="26"/>
              </w:rPr>
              <w:t>Bộ Khoa học và công nghệ (văn bản số 1597/BKHCN-PC ngày 15/5/2025)</w:t>
            </w:r>
          </w:p>
        </w:tc>
        <w:tc>
          <w:tcPr>
            <w:tcW w:w="4820" w:type="dxa"/>
            <w:shd w:val="clear" w:color="auto" w:fill="auto"/>
          </w:tcPr>
          <w:p w:rsidR="00095582" w:rsidRPr="008F30D4" w:rsidRDefault="00095582" w:rsidP="004A7B30">
            <w:pPr>
              <w:spacing w:before="120" w:line="300" w:lineRule="auto"/>
              <w:jc w:val="both"/>
              <w:rPr>
                <w:bCs/>
                <w:sz w:val="26"/>
                <w:szCs w:val="26"/>
              </w:rPr>
            </w:pPr>
            <w:r w:rsidRPr="008F30D4">
              <w:rPr>
                <w:bCs/>
                <w:sz w:val="26"/>
                <w:szCs w:val="26"/>
              </w:rPr>
              <w:t>Nhất trí với dự thảo Thông tư</w:t>
            </w:r>
          </w:p>
        </w:tc>
        <w:tc>
          <w:tcPr>
            <w:tcW w:w="4962" w:type="dxa"/>
            <w:shd w:val="clear" w:color="auto" w:fill="auto"/>
          </w:tcPr>
          <w:p w:rsidR="00095582" w:rsidRPr="008F30D4" w:rsidRDefault="00095582" w:rsidP="00347308">
            <w:pPr>
              <w:shd w:val="clear" w:color="auto" w:fill="FFFFFF"/>
              <w:spacing w:before="120" w:after="120" w:line="240" w:lineRule="auto"/>
              <w:jc w:val="both"/>
              <w:rPr>
                <w:bCs/>
                <w:sz w:val="26"/>
                <w:szCs w:val="26"/>
              </w:rPr>
            </w:pPr>
          </w:p>
        </w:tc>
      </w:tr>
      <w:tr w:rsidR="00095582" w:rsidRPr="008F30D4" w:rsidTr="000B53A0">
        <w:tc>
          <w:tcPr>
            <w:tcW w:w="2376" w:type="dxa"/>
            <w:shd w:val="clear" w:color="auto" w:fill="auto"/>
          </w:tcPr>
          <w:p w:rsidR="00095582" w:rsidRPr="008F30D4" w:rsidRDefault="00095582" w:rsidP="00347308">
            <w:pPr>
              <w:spacing w:before="120" w:after="120"/>
              <w:jc w:val="both"/>
              <w:rPr>
                <w:b/>
                <w:sz w:val="26"/>
                <w:szCs w:val="26"/>
              </w:rPr>
            </w:pPr>
          </w:p>
        </w:tc>
        <w:tc>
          <w:tcPr>
            <w:tcW w:w="2126" w:type="dxa"/>
            <w:shd w:val="clear" w:color="auto" w:fill="auto"/>
          </w:tcPr>
          <w:p w:rsidR="00095582" w:rsidRPr="008F30D4" w:rsidRDefault="00095582" w:rsidP="00347308">
            <w:pPr>
              <w:spacing w:before="120" w:after="120"/>
              <w:jc w:val="both"/>
              <w:rPr>
                <w:bCs/>
                <w:sz w:val="26"/>
                <w:szCs w:val="26"/>
              </w:rPr>
            </w:pPr>
            <w:r w:rsidRPr="008F30D4">
              <w:rPr>
                <w:bCs/>
                <w:sz w:val="26"/>
                <w:szCs w:val="26"/>
              </w:rPr>
              <w:t>Hiệp hội sản xuất và tiêu thụ thuốc lá tại Việt Nam (văn bản số 22/HHTL-CV ngày 15/5/2025)</w:t>
            </w:r>
          </w:p>
        </w:tc>
        <w:tc>
          <w:tcPr>
            <w:tcW w:w="4820" w:type="dxa"/>
            <w:shd w:val="clear" w:color="auto" w:fill="auto"/>
          </w:tcPr>
          <w:p w:rsidR="00095582" w:rsidRPr="008F30D4" w:rsidRDefault="00095582" w:rsidP="004A7B30">
            <w:pPr>
              <w:spacing w:before="120" w:line="300" w:lineRule="auto"/>
              <w:jc w:val="both"/>
              <w:rPr>
                <w:bCs/>
                <w:sz w:val="26"/>
                <w:szCs w:val="26"/>
              </w:rPr>
            </w:pPr>
            <w:r w:rsidRPr="008F30D4">
              <w:rPr>
                <w:bCs/>
                <w:sz w:val="26"/>
                <w:szCs w:val="26"/>
              </w:rPr>
              <w:t xml:space="preserve">Các thành viên cơ bản thống nhất với dự thảo 3 Thông tư, riêng Tổng công ty thuốc lá Việt Nam có ý kiến: </w:t>
            </w:r>
          </w:p>
          <w:p w:rsidR="00095582" w:rsidRPr="008F30D4" w:rsidRDefault="00095582" w:rsidP="004A7B30">
            <w:pPr>
              <w:spacing w:before="120" w:line="300" w:lineRule="auto"/>
              <w:jc w:val="both"/>
              <w:rPr>
                <w:bCs/>
                <w:sz w:val="26"/>
                <w:szCs w:val="26"/>
              </w:rPr>
            </w:pPr>
            <w:proofErr w:type="gramStart"/>
            <w:r w:rsidRPr="008F30D4">
              <w:rPr>
                <w:bCs/>
                <w:sz w:val="26"/>
                <w:szCs w:val="26"/>
              </w:rPr>
              <w:t>1.Tiếp</w:t>
            </w:r>
            <w:proofErr w:type="gramEnd"/>
            <w:r w:rsidRPr="008F30D4">
              <w:rPr>
                <w:bCs/>
                <w:sz w:val="26"/>
                <w:szCs w:val="26"/>
              </w:rPr>
              <w:t xml:space="preserve"> tục duy trì chỉ định Tổng công ty Thuố</w:t>
            </w:r>
            <w:r w:rsidR="009A22CE">
              <w:rPr>
                <w:bCs/>
                <w:sz w:val="26"/>
                <w:szCs w:val="26"/>
              </w:rPr>
              <w:t>c lá</w:t>
            </w:r>
            <w:r w:rsidRPr="008F30D4">
              <w:rPr>
                <w:bCs/>
                <w:sz w:val="26"/>
                <w:szCs w:val="26"/>
              </w:rPr>
              <w:t xml:space="preserve"> Việt Nam là thương nhân duy nhất nhập khẩu thuốc lá điếu, xì gà.</w:t>
            </w:r>
          </w:p>
          <w:p w:rsidR="00095582" w:rsidRPr="008F30D4" w:rsidRDefault="00095582" w:rsidP="004A7B30">
            <w:pPr>
              <w:spacing w:before="120" w:line="300" w:lineRule="auto"/>
              <w:jc w:val="both"/>
              <w:rPr>
                <w:bCs/>
                <w:sz w:val="26"/>
                <w:szCs w:val="26"/>
              </w:rPr>
            </w:pPr>
            <w:r w:rsidRPr="008F30D4">
              <w:rPr>
                <w:bCs/>
                <w:sz w:val="26"/>
                <w:szCs w:val="26"/>
              </w:rPr>
              <w:t xml:space="preserve">2.Đề nghị xem xét, bổ sung để làm rõ thêm trường hợp cho phép doanh nghiệp có Giấy phép sản xuất thuốc lá được ủy quyền cho chi nhánh, đơn vị hạch toán phụ thuộc thực hiện thủ tục nhập khẩu thuốc lá điếu, xì gà phù hợp quy định của Luật Doanh nghiệp và Bộ luật Dân sự hoặc doanh nghiệp có Giấy phép sản xuất sản phẩm thuốc lá phải </w:t>
            </w:r>
            <w:r w:rsidRPr="008F30D4">
              <w:rPr>
                <w:bCs/>
                <w:sz w:val="26"/>
                <w:szCs w:val="26"/>
              </w:rPr>
              <w:lastRenderedPageBreak/>
              <w:t>trực tiếp thực hiện thủ tục nhập khẩu hoặc chỉ được ủy quyền cho chi nhánh, đơn vị hạch toán phụ thuộc thực hiện thủ tục nhập khẩu thuốc lá điếu, xì gà; không được ủy quyền cho doanh nghiệp khác thực hiện để quản lý chặt chẽ việc nhập khẩu của các doanh nghiệp.</w:t>
            </w:r>
          </w:p>
        </w:tc>
        <w:tc>
          <w:tcPr>
            <w:tcW w:w="4962" w:type="dxa"/>
            <w:shd w:val="clear" w:color="auto" w:fill="auto"/>
          </w:tcPr>
          <w:p w:rsidR="00095582" w:rsidRPr="008F30D4" w:rsidRDefault="008F30D4" w:rsidP="00347308">
            <w:pPr>
              <w:shd w:val="clear" w:color="auto" w:fill="FFFFFF"/>
              <w:spacing w:before="120" w:after="120" w:line="240" w:lineRule="auto"/>
              <w:jc w:val="both"/>
              <w:rPr>
                <w:bCs/>
                <w:sz w:val="26"/>
                <w:szCs w:val="26"/>
              </w:rPr>
            </w:pPr>
            <w:r w:rsidRPr="008F30D4">
              <w:rPr>
                <w:bCs/>
                <w:sz w:val="26"/>
                <w:szCs w:val="26"/>
              </w:rPr>
              <w:lastRenderedPageBreak/>
              <w:t>Tiếp thu theo đa số thành viên Hiệp hội</w:t>
            </w:r>
          </w:p>
        </w:tc>
      </w:tr>
      <w:tr w:rsidR="005A14F4" w:rsidRPr="008F30D4" w:rsidTr="000B53A0">
        <w:tc>
          <w:tcPr>
            <w:tcW w:w="2376" w:type="dxa"/>
            <w:shd w:val="clear" w:color="auto" w:fill="auto"/>
          </w:tcPr>
          <w:p w:rsidR="005A14F4" w:rsidRPr="008F30D4" w:rsidRDefault="005A14F4" w:rsidP="00347308">
            <w:pPr>
              <w:spacing w:before="120" w:after="120"/>
              <w:jc w:val="both"/>
              <w:rPr>
                <w:b/>
                <w:sz w:val="26"/>
                <w:szCs w:val="26"/>
              </w:rPr>
            </w:pPr>
          </w:p>
        </w:tc>
        <w:tc>
          <w:tcPr>
            <w:tcW w:w="2126" w:type="dxa"/>
            <w:shd w:val="clear" w:color="auto" w:fill="auto"/>
          </w:tcPr>
          <w:p w:rsidR="005A14F4" w:rsidRPr="008F30D4" w:rsidRDefault="005A14F4" w:rsidP="00347308">
            <w:pPr>
              <w:spacing w:before="120" w:after="120"/>
              <w:jc w:val="both"/>
              <w:rPr>
                <w:bCs/>
                <w:sz w:val="26"/>
                <w:szCs w:val="26"/>
              </w:rPr>
            </w:pPr>
            <w:r>
              <w:rPr>
                <w:bCs/>
                <w:sz w:val="26"/>
                <w:szCs w:val="26"/>
              </w:rPr>
              <w:t>Cục Công nghiệp- Bộ Công Thương</w:t>
            </w:r>
          </w:p>
        </w:tc>
        <w:tc>
          <w:tcPr>
            <w:tcW w:w="4820" w:type="dxa"/>
            <w:shd w:val="clear" w:color="auto" w:fill="auto"/>
          </w:tcPr>
          <w:p w:rsidR="005A14F4" w:rsidRPr="005A14F4" w:rsidRDefault="005A14F4" w:rsidP="00347308">
            <w:pPr>
              <w:spacing w:before="120" w:line="300" w:lineRule="auto"/>
              <w:jc w:val="both"/>
              <w:rPr>
                <w:bCs/>
                <w:color w:val="000000" w:themeColor="text1"/>
                <w:sz w:val="26"/>
                <w:szCs w:val="26"/>
              </w:rPr>
            </w:pPr>
            <w:r w:rsidRPr="005A14F4">
              <w:rPr>
                <w:bCs/>
                <w:color w:val="000000" w:themeColor="text1"/>
                <w:sz w:val="26"/>
                <w:szCs w:val="26"/>
              </w:rPr>
              <w:t xml:space="preserve">Hiện nay, cả nước có 06 doanh nghiệp được Bộ Công Thương cấp Giấy phép sản xuất sản phẩm thuốc lá (Tổ hợp Công ty mẹ - Công ty con Tổng công ty Thuốc lá Việt Nam, Tổng công ty Khánh Việt, Tổng công ty Công nghiệp Thực phẩm Đồng Nai, Tổng công ty Công nghiệp Sài Gòn TNHH MTV, Công ty TNHH MTV Dịch vụ Công nghiệp và Thuốc lá Bình Dương, Công ty TNHH MTV 27/7 thành phố Hồ Chí Minh). Tuy nhiên tại dự thảo Báo cáo đánh giá tác động của chính sách (trang 5, 6), Biểu mẫu số 04/ĐGTĐ-SCM, Bản đánh giá thủ tục hành chính (trang 5), Bản đánh giá thủ tục hành chính (Mẫu số 01/ĐGTĐ-BC) (trang 2), quý Cục đang nêu có 07 doanh nghiệp </w:t>
            </w:r>
            <w:r w:rsidRPr="005A14F4">
              <w:rPr>
                <w:bCs/>
                <w:color w:val="000000" w:themeColor="text1"/>
                <w:sz w:val="26"/>
                <w:szCs w:val="26"/>
              </w:rPr>
              <w:lastRenderedPageBreak/>
              <w:t>có Giấy phép sản xuất sản phẩm thuốc lá. Đề nghị Quý Cục rà soát, chỉnh sửa lại số liệu.</w:t>
            </w:r>
          </w:p>
        </w:tc>
        <w:tc>
          <w:tcPr>
            <w:tcW w:w="4962" w:type="dxa"/>
            <w:shd w:val="clear" w:color="auto" w:fill="auto"/>
          </w:tcPr>
          <w:p w:rsidR="005A14F4" w:rsidRPr="008F30D4" w:rsidRDefault="005A14F4" w:rsidP="00347308">
            <w:pPr>
              <w:shd w:val="clear" w:color="auto" w:fill="FFFFFF"/>
              <w:spacing w:before="120" w:after="120" w:line="240" w:lineRule="auto"/>
              <w:jc w:val="both"/>
              <w:rPr>
                <w:bCs/>
                <w:sz w:val="26"/>
                <w:szCs w:val="26"/>
              </w:rPr>
            </w:pPr>
            <w:r>
              <w:rPr>
                <w:bCs/>
                <w:sz w:val="26"/>
                <w:szCs w:val="26"/>
              </w:rPr>
              <w:lastRenderedPageBreak/>
              <w:t>Tiếp thu</w:t>
            </w:r>
          </w:p>
        </w:tc>
      </w:tr>
      <w:tr w:rsidR="005A14F4" w:rsidRPr="008F30D4" w:rsidTr="000B53A0">
        <w:tc>
          <w:tcPr>
            <w:tcW w:w="2376" w:type="dxa"/>
            <w:shd w:val="clear" w:color="auto" w:fill="auto"/>
          </w:tcPr>
          <w:p w:rsidR="005A14F4" w:rsidRPr="008F30D4" w:rsidRDefault="005A14F4" w:rsidP="00347308">
            <w:pPr>
              <w:spacing w:before="120" w:after="120"/>
              <w:jc w:val="both"/>
              <w:rPr>
                <w:b/>
                <w:sz w:val="26"/>
                <w:szCs w:val="26"/>
              </w:rPr>
            </w:pPr>
          </w:p>
        </w:tc>
        <w:tc>
          <w:tcPr>
            <w:tcW w:w="2126" w:type="dxa"/>
            <w:shd w:val="clear" w:color="auto" w:fill="auto"/>
          </w:tcPr>
          <w:p w:rsidR="005A14F4" w:rsidRPr="008F30D4" w:rsidRDefault="005A14F4" w:rsidP="00347308">
            <w:pPr>
              <w:spacing w:before="120" w:after="120"/>
              <w:jc w:val="both"/>
              <w:rPr>
                <w:bCs/>
                <w:sz w:val="26"/>
                <w:szCs w:val="26"/>
              </w:rPr>
            </w:pPr>
          </w:p>
        </w:tc>
        <w:tc>
          <w:tcPr>
            <w:tcW w:w="4820" w:type="dxa"/>
            <w:shd w:val="clear" w:color="auto" w:fill="auto"/>
          </w:tcPr>
          <w:p w:rsidR="005A14F4" w:rsidRPr="005A14F4" w:rsidRDefault="005A14F4" w:rsidP="00347308">
            <w:pPr>
              <w:spacing w:before="120" w:line="300" w:lineRule="auto"/>
              <w:jc w:val="both"/>
              <w:rPr>
                <w:bCs/>
                <w:color w:val="000000" w:themeColor="text1"/>
                <w:sz w:val="26"/>
                <w:szCs w:val="26"/>
              </w:rPr>
            </w:pPr>
            <w:r w:rsidRPr="005A14F4">
              <w:rPr>
                <w:bCs/>
                <w:color w:val="000000" w:themeColor="text1"/>
                <w:sz w:val="26"/>
                <w:szCs w:val="26"/>
              </w:rPr>
              <w:t xml:space="preserve">Tại Phụ lục II Dự thảo Thông tư, đề nghị sửa đổi nội dung: </w:t>
            </w:r>
            <w:r w:rsidRPr="008D7A4E">
              <w:rPr>
                <w:bCs/>
                <w:i/>
                <w:color w:val="000000" w:themeColor="text1"/>
                <w:sz w:val="26"/>
                <w:szCs w:val="26"/>
              </w:rPr>
              <w:t>“Sản lượng sản phẩm thuốc lá đã sản xuất để tiêu thụ trong nước (từ thời điểm đầu năm đến thời điểm đề nghị xác nhận nhập khẩu) (bao) (trường hợp nhập khẩu xì gà ghi thêm số g)”</w:t>
            </w:r>
            <w:r w:rsidRPr="005A14F4">
              <w:rPr>
                <w:bCs/>
                <w:color w:val="000000" w:themeColor="text1"/>
                <w:sz w:val="26"/>
                <w:szCs w:val="26"/>
              </w:rPr>
              <w:t xml:space="preserve"> thành </w:t>
            </w:r>
            <w:r w:rsidRPr="008D7A4E">
              <w:rPr>
                <w:bCs/>
                <w:i/>
                <w:color w:val="000000" w:themeColor="text1"/>
                <w:sz w:val="26"/>
                <w:szCs w:val="26"/>
              </w:rPr>
              <w:t>“Sản lượng sản phẩm thuốc lá đã sản xuất để tiêu thụ trong nước (từ thời điểm đầu năm đến thời điểm đề nghị xác nhận nhập khẩu) (bao) (trường hợp sản xuất xì gà ghi thêm số g)</w:t>
            </w:r>
            <w:r w:rsidRPr="005A14F4">
              <w:rPr>
                <w:bCs/>
                <w:color w:val="000000" w:themeColor="text1"/>
                <w:sz w:val="26"/>
                <w:szCs w:val="26"/>
              </w:rPr>
              <w:t>”.</w:t>
            </w:r>
          </w:p>
        </w:tc>
        <w:tc>
          <w:tcPr>
            <w:tcW w:w="4962" w:type="dxa"/>
            <w:shd w:val="clear" w:color="auto" w:fill="auto"/>
          </w:tcPr>
          <w:p w:rsidR="005A14F4" w:rsidRPr="008F30D4" w:rsidRDefault="005A14F4" w:rsidP="00347308">
            <w:pPr>
              <w:shd w:val="clear" w:color="auto" w:fill="FFFFFF"/>
              <w:spacing w:before="120" w:after="120" w:line="240" w:lineRule="auto"/>
              <w:jc w:val="both"/>
              <w:rPr>
                <w:bCs/>
                <w:sz w:val="26"/>
                <w:szCs w:val="26"/>
              </w:rPr>
            </w:pPr>
            <w:r>
              <w:rPr>
                <w:bCs/>
                <w:sz w:val="26"/>
                <w:szCs w:val="26"/>
              </w:rPr>
              <w:t>Tiếp thu</w:t>
            </w:r>
          </w:p>
        </w:tc>
      </w:tr>
    </w:tbl>
    <w:p w:rsidR="00C427C4" w:rsidRPr="00185190" w:rsidRDefault="00C427C4" w:rsidP="00185190">
      <w:pPr>
        <w:jc w:val="both"/>
        <w:rPr>
          <w:sz w:val="28"/>
          <w:szCs w:val="28"/>
        </w:rPr>
      </w:pPr>
    </w:p>
    <w:sectPr w:rsidR="00C427C4" w:rsidRPr="00185190" w:rsidSect="00E153AA">
      <w:head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1CD" w:rsidRDefault="00E741CD" w:rsidP="00145F7F">
      <w:pPr>
        <w:spacing w:after="0" w:line="240" w:lineRule="auto"/>
      </w:pPr>
      <w:r>
        <w:separator/>
      </w:r>
    </w:p>
  </w:endnote>
  <w:endnote w:type="continuationSeparator" w:id="0">
    <w:p w:rsidR="00E741CD" w:rsidRDefault="00E741CD" w:rsidP="00145F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1CD" w:rsidRDefault="00E741CD" w:rsidP="00145F7F">
      <w:pPr>
        <w:spacing w:after="0" w:line="240" w:lineRule="auto"/>
      </w:pPr>
      <w:r>
        <w:separator/>
      </w:r>
    </w:p>
  </w:footnote>
  <w:footnote w:type="continuationSeparator" w:id="0">
    <w:p w:rsidR="00E741CD" w:rsidRDefault="00E741CD" w:rsidP="00145F7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8525090"/>
      <w:docPartObj>
        <w:docPartGallery w:val="Page Numbers (Top of Page)"/>
        <w:docPartUnique/>
      </w:docPartObj>
    </w:sdtPr>
    <w:sdtContent>
      <w:p w:rsidR="00145F7F" w:rsidRDefault="00145F7F">
        <w:pPr>
          <w:pStyle w:val="Header"/>
          <w:jc w:val="center"/>
        </w:pPr>
        <w:fldSimple w:instr=" PAGE   \* MERGEFORMAT ">
          <w:r w:rsidR="008D7A4E">
            <w:rPr>
              <w:noProof/>
            </w:rPr>
            <w:t>16</w:t>
          </w:r>
        </w:fldSimple>
      </w:p>
    </w:sdtContent>
  </w:sdt>
  <w:p w:rsidR="00145F7F" w:rsidRDefault="00145F7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3B0080"/>
    <w:rsid w:val="00003EB8"/>
    <w:rsid w:val="000056CF"/>
    <w:rsid w:val="00056B53"/>
    <w:rsid w:val="00095582"/>
    <w:rsid w:val="000B0BA0"/>
    <w:rsid w:val="000B53A0"/>
    <w:rsid w:val="000D1BC0"/>
    <w:rsid w:val="0012573D"/>
    <w:rsid w:val="00145F7F"/>
    <w:rsid w:val="00162716"/>
    <w:rsid w:val="00185190"/>
    <w:rsid w:val="001E6915"/>
    <w:rsid w:val="00212C43"/>
    <w:rsid w:val="002336FB"/>
    <w:rsid w:val="0024359B"/>
    <w:rsid w:val="00254154"/>
    <w:rsid w:val="0026210F"/>
    <w:rsid w:val="002F0579"/>
    <w:rsid w:val="00356B1B"/>
    <w:rsid w:val="00375E5F"/>
    <w:rsid w:val="00394EE1"/>
    <w:rsid w:val="003B0080"/>
    <w:rsid w:val="003D2388"/>
    <w:rsid w:val="003F0125"/>
    <w:rsid w:val="0041690B"/>
    <w:rsid w:val="00422B75"/>
    <w:rsid w:val="0044367B"/>
    <w:rsid w:val="0045400A"/>
    <w:rsid w:val="004A40CD"/>
    <w:rsid w:val="004A71B2"/>
    <w:rsid w:val="004A7B30"/>
    <w:rsid w:val="004C28A3"/>
    <w:rsid w:val="004C6EA5"/>
    <w:rsid w:val="004D3782"/>
    <w:rsid w:val="004E6565"/>
    <w:rsid w:val="004F0DDB"/>
    <w:rsid w:val="0052288E"/>
    <w:rsid w:val="005453D8"/>
    <w:rsid w:val="005A114F"/>
    <w:rsid w:val="005A14F4"/>
    <w:rsid w:val="005B4767"/>
    <w:rsid w:val="005D37DF"/>
    <w:rsid w:val="00647794"/>
    <w:rsid w:val="006B60E8"/>
    <w:rsid w:val="00736BA0"/>
    <w:rsid w:val="00737352"/>
    <w:rsid w:val="00743732"/>
    <w:rsid w:val="00800679"/>
    <w:rsid w:val="00802ACB"/>
    <w:rsid w:val="00804C9B"/>
    <w:rsid w:val="0083705E"/>
    <w:rsid w:val="0085587A"/>
    <w:rsid w:val="00890430"/>
    <w:rsid w:val="008D7A4E"/>
    <w:rsid w:val="008F30D4"/>
    <w:rsid w:val="009A22CE"/>
    <w:rsid w:val="009F1E68"/>
    <w:rsid w:val="00A02C78"/>
    <w:rsid w:val="00A2201F"/>
    <w:rsid w:val="00A42DEC"/>
    <w:rsid w:val="00AA6E9F"/>
    <w:rsid w:val="00AD58C2"/>
    <w:rsid w:val="00B710E0"/>
    <w:rsid w:val="00B94C00"/>
    <w:rsid w:val="00BA7455"/>
    <w:rsid w:val="00BB7B3A"/>
    <w:rsid w:val="00C427C4"/>
    <w:rsid w:val="00C47E74"/>
    <w:rsid w:val="00C63AF9"/>
    <w:rsid w:val="00C75963"/>
    <w:rsid w:val="00C76E0D"/>
    <w:rsid w:val="00C9488E"/>
    <w:rsid w:val="00CC06F8"/>
    <w:rsid w:val="00CD6395"/>
    <w:rsid w:val="00CE36A0"/>
    <w:rsid w:val="00CE59BA"/>
    <w:rsid w:val="00CF4CFA"/>
    <w:rsid w:val="00D02644"/>
    <w:rsid w:val="00D05F9C"/>
    <w:rsid w:val="00D12651"/>
    <w:rsid w:val="00D3166F"/>
    <w:rsid w:val="00D65DFA"/>
    <w:rsid w:val="00D6722F"/>
    <w:rsid w:val="00D802FE"/>
    <w:rsid w:val="00DF67CF"/>
    <w:rsid w:val="00E153AA"/>
    <w:rsid w:val="00E741CD"/>
    <w:rsid w:val="00EA0046"/>
    <w:rsid w:val="00EC66F5"/>
    <w:rsid w:val="00F87E3D"/>
    <w:rsid w:val="00FB441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C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53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54154"/>
    <w:pPr>
      <w:ind w:left="720"/>
      <w:contextualSpacing/>
    </w:pPr>
  </w:style>
  <w:style w:type="paragraph" w:styleId="Header">
    <w:name w:val="header"/>
    <w:basedOn w:val="Normal"/>
    <w:link w:val="HeaderChar"/>
    <w:uiPriority w:val="99"/>
    <w:unhideWhenUsed/>
    <w:rsid w:val="00145F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5F7F"/>
  </w:style>
  <w:style w:type="paragraph" w:styleId="Footer">
    <w:name w:val="footer"/>
    <w:basedOn w:val="Normal"/>
    <w:link w:val="FooterChar"/>
    <w:uiPriority w:val="99"/>
    <w:semiHidden/>
    <w:unhideWhenUsed/>
    <w:rsid w:val="00145F7F"/>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45F7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E2AD9C-6838-40F8-8F28-93C791D16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1221</TotalTime>
  <Pages>16</Pages>
  <Words>2691</Words>
  <Characters>15344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nganntt</dc:creator>
  <cp:lastModifiedBy>nganntt</cp:lastModifiedBy>
  <cp:revision>41</cp:revision>
  <cp:lastPrinted>2025-05-30T01:46:00Z</cp:lastPrinted>
  <dcterms:created xsi:type="dcterms:W3CDTF">2025-05-27T06:47:00Z</dcterms:created>
  <dcterms:modified xsi:type="dcterms:W3CDTF">2025-05-30T01:48:00Z</dcterms:modified>
</cp:coreProperties>
</file>